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66D50" w:rsidR="00751DED" w:rsidP="4F019C73" w:rsidRDefault="00B73A04" w14:paraId="7AD56499" w14:textId="3B40A6F7" w14:noSpellErr="1">
      <w:pPr>
        <w:pStyle w:val="Heading1"/>
        <w:jc w:val="center"/>
        <w:rPr>
          <w:rFonts w:ascii="Calibri" w:hAnsi="Calibri" w:eastAsia="Calibri" w:cs="Calibri"/>
          <w:color w:val="0070C0"/>
        </w:rPr>
      </w:pPr>
      <w:bookmarkStart w:name="_Toc400361362" w:id="0"/>
      <w:bookmarkStart w:name="_Toc443397153" w:id="1"/>
      <w:bookmarkStart w:name="_Toc357771638" w:id="2"/>
      <w:bookmarkStart w:name="_Toc346793416" w:id="3"/>
      <w:bookmarkStart w:name="_Toc328122777" w:id="4"/>
      <w:r w:rsidRPr="00E66D50">
        <w:rPr>
          <w:rFonts w:ascii="Avenir Book" w:hAnsi="Avenir Book"/>
          <w:noProof/>
          <w:color w:val="0070C0"/>
        </w:rPr>
        <w:drawing>
          <wp:anchor distT="0" distB="0" distL="114300" distR="114300" simplePos="0" relativeHeight="251658241" behindDoc="0" locked="0" layoutInCell="1" allowOverlap="1" wp14:anchorId="3BA31AE4" wp14:editId="48CB9F2B">
            <wp:simplePos x="0" y="0"/>
            <wp:positionH relativeFrom="column">
              <wp:posOffset>5199047</wp:posOffset>
            </wp:positionH>
            <wp:positionV relativeFrom="paragraph">
              <wp:posOffset>503</wp:posOffset>
            </wp:positionV>
            <wp:extent cx="1290955" cy="949960"/>
            <wp:effectExtent l="0" t="0" r="0" b="2540"/>
            <wp:wrapThrough wrapText="bothSides">
              <wp:wrapPolygon edited="0">
                <wp:start x="4250" y="0"/>
                <wp:lineTo x="4250" y="9529"/>
                <wp:lineTo x="4675" y="14150"/>
                <wp:lineTo x="7225" y="18770"/>
                <wp:lineTo x="9987" y="21369"/>
                <wp:lineTo x="10837" y="21369"/>
                <wp:lineTo x="13812" y="18770"/>
                <wp:lineTo x="16150" y="14150"/>
                <wp:lineTo x="16787" y="9529"/>
                <wp:lineTo x="16787" y="0"/>
                <wp:lineTo x="4250" y="0"/>
              </wp:wrapPolygon>
            </wp:wrapThrough>
            <wp:docPr id="381131240" name="Picture 1" descr="A blue and white shield with white cross and gol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40487" name="Picture 1" descr="A blue and white shield with white cross and gol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0955" cy="949960"/>
                    </a:xfrm>
                    <a:prstGeom prst="rect">
                      <a:avLst/>
                    </a:prstGeom>
                  </pic:spPr>
                </pic:pic>
              </a:graphicData>
            </a:graphic>
            <wp14:sizeRelH relativeFrom="page">
              <wp14:pctWidth>0</wp14:pctWidth>
            </wp14:sizeRelH>
            <wp14:sizeRelV relativeFrom="page">
              <wp14:pctHeight>0</wp14:pctHeight>
            </wp14:sizeRelV>
          </wp:anchor>
        </w:drawing>
      </w:r>
      <w:r w:rsidRPr="00E66D50">
        <w:rPr>
          <w:rFonts w:ascii="Avenir Book" w:hAnsi="Avenir Book"/>
          <w:noProof/>
          <w:color w:val="0070C0"/>
        </w:rPr>
        <w:drawing>
          <wp:anchor distT="0" distB="0" distL="114300" distR="114300" simplePos="0" relativeHeight="251658240" behindDoc="0" locked="0" layoutInCell="1" allowOverlap="1" wp14:anchorId="48546A4A" wp14:editId="282C5BD4">
            <wp:simplePos x="0" y="0"/>
            <wp:positionH relativeFrom="column">
              <wp:posOffset>-104775</wp:posOffset>
            </wp:positionH>
            <wp:positionV relativeFrom="paragraph">
              <wp:posOffset>559</wp:posOffset>
            </wp:positionV>
            <wp:extent cx="1290955" cy="949960"/>
            <wp:effectExtent l="0" t="0" r="0" b="2540"/>
            <wp:wrapThrough wrapText="bothSides">
              <wp:wrapPolygon edited="0">
                <wp:start x="4250" y="0"/>
                <wp:lineTo x="4250" y="9529"/>
                <wp:lineTo x="4675" y="14150"/>
                <wp:lineTo x="7225" y="18770"/>
                <wp:lineTo x="9987" y="21369"/>
                <wp:lineTo x="10837" y="21369"/>
                <wp:lineTo x="13812" y="18770"/>
                <wp:lineTo x="16150" y="14150"/>
                <wp:lineTo x="16787" y="9529"/>
                <wp:lineTo x="16787" y="0"/>
                <wp:lineTo x="4250" y="0"/>
              </wp:wrapPolygon>
            </wp:wrapThrough>
            <wp:docPr id="280040487" name="Picture 1" descr="A blue and white shield with white cross and gol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40487" name="Picture 1" descr="A blue and white shield with white cross and gol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0955" cy="949960"/>
                    </a:xfrm>
                    <a:prstGeom prst="rect">
                      <a:avLst/>
                    </a:prstGeom>
                  </pic:spPr>
                </pic:pic>
              </a:graphicData>
            </a:graphic>
            <wp14:sizeRelH relativeFrom="page">
              <wp14:pctWidth>0</wp14:pctWidth>
            </wp14:sizeRelH>
            <wp14:sizeRelV relativeFrom="page">
              <wp14:pctHeight>0</wp14:pctHeight>
            </wp14:sizeRelV>
          </wp:anchor>
        </w:drawing>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r w:rsidRPr="4F019C73" w:rsidR="47AEB15F">
        <w:rPr>
          <w:rFonts w:ascii="Calibri" w:hAnsi="Calibri" w:eastAsia="Calibri" w:cs="Calibri"/>
          <w:color w:val="0070C0"/>
        </w:rPr>
        <w:t>St Augustine’s CE High School Music Development Plan 2024 - 2025</w:t>
      </w:r>
    </w:p>
    <w:p w:rsidRPr="00E66D50" w:rsidR="00751DED" w:rsidP="4F019C73" w:rsidRDefault="00F15877" w14:paraId="7AD564A6" w14:textId="77777777" w14:noSpellErr="1">
      <w:pPr>
        <w:pStyle w:val="Heading2"/>
        <w:jc w:val="center"/>
        <w:rPr>
          <w:rFonts w:ascii="Calibri" w:hAnsi="Calibri" w:eastAsia="Calibri" w:cs="Calibri"/>
          <w:color w:val="0070C0"/>
        </w:rPr>
      </w:pPr>
      <w:r w:rsidRPr="4F019C73" w:rsidR="4C069995">
        <w:rPr>
          <w:rFonts w:ascii="Calibri" w:hAnsi="Calibri" w:eastAsia="Calibri" w:cs="Calibri"/>
          <w:color w:val="0070C0"/>
        </w:rP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Pr="00B73A04" w:rsidR="00751DED" w:rsidTr="4F019C73" w14:paraId="7AD564A9"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B73A04" w:rsidR="00751DED" w:rsidP="4F019C73" w:rsidRDefault="00F15877" w14:paraId="7AD564A7" w14:textId="77777777" w14:noSpellErr="1">
            <w:pPr>
              <w:pStyle w:val="TableHeader"/>
              <w:jc w:val="left"/>
              <w:rPr>
                <w:rFonts w:ascii="Calibri" w:hAnsi="Calibri" w:eastAsia="Calibri" w:cs="Calibri"/>
              </w:rPr>
            </w:pPr>
            <w:r w:rsidRPr="4F019C73" w:rsidR="4C069995">
              <w:rPr>
                <w:rFonts w:ascii="Calibri" w:hAnsi="Calibri" w:eastAsia="Calibri" w:cs="Calibri"/>
              </w:rPr>
              <w:t>Detail</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B73A04" w:rsidR="00751DED" w:rsidP="4F019C73" w:rsidRDefault="00F15877" w14:paraId="7AD564A8" w14:textId="77777777" w14:noSpellErr="1">
            <w:pPr>
              <w:pStyle w:val="TableHeader"/>
              <w:jc w:val="left"/>
              <w:rPr>
                <w:rFonts w:ascii="Calibri" w:hAnsi="Calibri" w:eastAsia="Calibri" w:cs="Calibri"/>
              </w:rPr>
            </w:pPr>
            <w:r w:rsidRPr="4F019C73" w:rsidR="4C069995">
              <w:rPr>
                <w:rFonts w:ascii="Calibri" w:hAnsi="Calibri" w:eastAsia="Calibri" w:cs="Calibri"/>
              </w:rPr>
              <w:t>Information</w:t>
            </w:r>
          </w:p>
        </w:tc>
      </w:tr>
      <w:tr w:rsidRPr="00B73A04" w:rsidR="00751DED" w:rsidTr="4F019C73" w14:paraId="7AD564AC"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73A04" w:rsidR="00751DED" w:rsidP="4F019C73" w:rsidRDefault="00F15877" w14:paraId="7AD564AA" w14:textId="77777777" w14:noSpellErr="1">
            <w:pPr>
              <w:pStyle w:val="TableRow"/>
              <w:rPr>
                <w:rFonts w:ascii="Calibri" w:hAnsi="Calibri" w:eastAsia="Calibri" w:cs="Calibri"/>
              </w:rPr>
            </w:pPr>
            <w:r w:rsidRPr="4F019C73" w:rsidR="4C069995">
              <w:rPr>
                <w:rFonts w:ascii="Calibri" w:hAnsi="Calibri" w:eastAsia="Calibri" w:cs="Calibri"/>
              </w:rPr>
              <w:t>Academic year that this summary covers</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73A04" w:rsidR="00751DED" w:rsidP="4F019C73" w:rsidRDefault="00B73A04" w14:paraId="7AD564AB" w14:textId="17EDF32D" w14:noSpellErr="1">
            <w:pPr>
              <w:pStyle w:val="TableRow"/>
              <w:rPr>
                <w:rFonts w:ascii="Calibri" w:hAnsi="Calibri" w:eastAsia="Calibri" w:cs="Calibri"/>
              </w:rPr>
            </w:pPr>
            <w:r w:rsidRPr="4F019C73" w:rsidR="47AEB15F">
              <w:rPr>
                <w:rFonts w:ascii="Calibri" w:hAnsi="Calibri" w:eastAsia="Calibri" w:cs="Calibri"/>
              </w:rPr>
              <w:t>September 2024 to July 2025</w:t>
            </w:r>
          </w:p>
        </w:tc>
      </w:tr>
      <w:tr w:rsidRPr="00B73A04" w:rsidR="00751DED" w:rsidTr="4F019C73" w14:paraId="7AD564AF"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73A04" w:rsidR="00751DED" w:rsidP="4F019C73" w:rsidRDefault="00F15877" w14:paraId="7AD564AD" w14:textId="77777777" w14:noSpellErr="1">
            <w:pPr>
              <w:pStyle w:val="TableRow"/>
              <w:rPr>
                <w:rFonts w:ascii="Calibri" w:hAnsi="Calibri" w:eastAsia="Calibri" w:cs="Calibri"/>
              </w:rPr>
            </w:pPr>
            <w:r w:rsidRPr="4F019C73" w:rsidR="4C069995">
              <w:rPr>
                <w:rFonts w:ascii="Calibri" w:hAnsi="Calibri" w:eastAsia="Calibri" w:cs="Calibri"/>
              </w:rPr>
              <w:t>Date this summary was published</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73A04" w:rsidR="00751DED" w:rsidP="4F019C73" w:rsidRDefault="00B73A04" w14:paraId="7AD564AE" w14:textId="6D1A1E80" w14:noSpellErr="1">
            <w:pPr>
              <w:pStyle w:val="TableRow"/>
              <w:rPr>
                <w:rFonts w:ascii="Calibri" w:hAnsi="Calibri" w:eastAsia="Calibri" w:cs="Calibri"/>
              </w:rPr>
            </w:pPr>
            <w:r w:rsidRPr="4F019C73" w:rsidR="47AEB15F">
              <w:rPr>
                <w:rFonts w:ascii="Calibri" w:hAnsi="Calibri" w:eastAsia="Calibri" w:cs="Calibri"/>
              </w:rPr>
              <w:t>July 2024</w:t>
            </w:r>
          </w:p>
        </w:tc>
      </w:tr>
      <w:tr w:rsidRPr="00B73A04" w:rsidR="00751DED" w:rsidTr="4F019C73" w14:paraId="7AD564B2"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73A04" w:rsidR="00751DED" w:rsidP="4F019C73" w:rsidRDefault="00F15877" w14:paraId="7AD564B0" w14:textId="77777777" w14:noSpellErr="1">
            <w:pPr>
              <w:pStyle w:val="TableRow"/>
              <w:rPr>
                <w:rFonts w:ascii="Calibri" w:hAnsi="Calibri" w:eastAsia="Calibri" w:cs="Calibri"/>
              </w:rPr>
            </w:pPr>
            <w:r w:rsidRPr="4F019C73" w:rsidR="4C069995">
              <w:rPr>
                <w:rFonts w:ascii="Calibri" w:hAnsi="Calibri" w:eastAsia="Calibri" w:cs="Calibri"/>
              </w:rPr>
              <w:t>Date this summary will be reviewed</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73A04" w:rsidR="00751DED" w:rsidP="4F019C73" w:rsidRDefault="00B73A04" w14:paraId="7AD564B1" w14:textId="22404196" w14:noSpellErr="1">
            <w:pPr>
              <w:pStyle w:val="TableRow"/>
              <w:rPr>
                <w:rFonts w:ascii="Calibri" w:hAnsi="Calibri" w:eastAsia="Calibri" w:cs="Calibri"/>
              </w:rPr>
            </w:pPr>
            <w:r w:rsidRPr="4F019C73" w:rsidR="47AEB15F">
              <w:rPr>
                <w:rFonts w:ascii="Calibri" w:hAnsi="Calibri" w:eastAsia="Calibri" w:cs="Calibri"/>
              </w:rPr>
              <w:t>Summer Term 2025</w:t>
            </w:r>
          </w:p>
        </w:tc>
      </w:tr>
      <w:tr w:rsidRPr="00B73A04" w:rsidR="00751DED" w:rsidTr="4F019C73" w14:paraId="7AD564B5"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73A04" w:rsidR="00751DED" w:rsidP="4F019C73" w:rsidRDefault="00F15877" w14:paraId="7AD564B3" w14:textId="77777777" w14:noSpellErr="1">
            <w:pPr>
              <w:pStyle w:val="TableRow"/>
              <w:rPr>
                <w:rFonts w:ascii="Calibri" w:hAnsi="Calibri" w:eastAsia="Calibri" w:cs="Calibri"/>
              </w:rPr>
            </w:pPr>
            <w:r w:rsidRPr="4F019C73" w:rsidR="4C069995">
              <w:rPr>
                <w:rFonts w:ascii="Calibri" w:hAnsi="Calibri" w:eastAsia="Calibri" w:cs="Calibri"/>
              </w:rPr>
              <w:t>Name of the school music lead</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73A04" w:rsidR="00751DED" w:rsidP="4F019C73" w:rsidRDefault="00B73A04" w14:paraId="7AD564B4" w14:textId="7D84C9A7" w14:noSpellErr="1">
            <w:pPr>
              <w:pStyle w:val="TableRow"/>
              <w:rPr>
                <w:rFonts w:ascii="Calibri" w:hAnsi="Calibri" w:eastAsia="Calibri" w:cs="Calibri"/>
              </w:rPr>
            </w:pPr>
            <w:r w:rsidRPr="4F019C73" w:rsidR="47AEB15F">
              <w:rPr>
                <w:rFonts w:ascii="Calibri" w:hAnsi="Calibri" w:eastAsia="Calibri" w:cs="Calibri"/>
              </w:rPr>
              <w:t>Mr Jacob-John Church</w:t>
            </w:r>
          </w:p>
        </w:tc>
      </w:tr>
      <w:tr w:rsidRPr="00B73A04" w:rsidR="00751DED" w:rsidTr="4F019C73" w14:paraId="7AD564B8"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73A04" w:rsidR="00751DED" w:rsidP="4F019C73" w:rsidRDefault="00F15877" w14:paraId="7AD564B6" w14:textId="77777777" w14:noSpellErr="1">
            <w:pPr>
              <w:pStyle w:val="TableRow"/>
              <w:rPr>
                <w:rFonts w:ascii="Calibri" w:hAnsi="Calibri" w:eastAsia="Calibri" w:cs="Calibri"/>
              </w:rPr>
            </w:pPr>
            <w:r w:rsidRPr="4F019C73" w:rsidR="4C069995">
              <w:rPr>
                <w:rFonts w:ascii="Calibri" w:hAnsi="Calibri" w:eastAsia="Calibri" w:cs="Calibri"/>
              </w:rPr>
              <w:t>Name of school leadership team member with responsibility for music (if different)</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73A04" w:rsidR="00751DED" w:rsidP="4F019C73" w:rsidRDefault="00B73A04" w14:paraId="7AD564B7" w14:textId="1928139E" w14:noSpellErr="1">
            <w:pPr>
              <w:pStyle w:val="TableRow"/>
              <w:rPr>
                <w:rFonts w:ascii="Calibri" w:hAnsi="Calibri" w:eastAsia="Calibri" w:cs="Calibri"/>
              </w:rPr>
            </w:pPr>
            <w:r w:rsidRPr="4F019C73" w:rsidR="47AEB15F">
              <w:rPr>
                <w:rFonts w:ascii="Calibri" w:hAnsi="Calibri" w:eastAsia="Calibri" w:cs="Calibri"/>
              </w:rPr>
              <w:t>Mr Eugene Moriarty</w:t>
            </w:r>
          </w:p>
        </w:tc>
      </w:tr>
      <w:tr w:rsidRPr="00B73A04" w:rsidR="00751DED" w:rsidTr="4F019C73" w14:paraId="7AD564BB"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73A04" w:rsidR="00751DED" w:rsidP="4F019C73" w:rsidRDefault="00F15877" w14:paraId="7AD564B9" w14:textId="77777777" w14:noSpellErr="1">
            <w:pPr>
              <w:pStyle w:val="TableRow"/>
              <w:rPr>
                <w:rFonts w:ascii="Calibri" w:hAnsi="Calibri" w:eastAsia="Calibri" w:cs="Calibri"/>
              </w:rPr>
            </w:pPr>
            <w:r w:rsidRPr="4F019C73" w:rsidR="4C069995">
              <w:rPr>
                <w:rFonts w:ascii="Calibri" w:hAnsi="Calibri" w:eastAsia="Calibri" w:cs="Calibri"/>
              </w:rPr>
              <w:t xml:space="preserve">Name of local music hub </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73A04" w:rsidR="00751DED" w:rsidP="4F019C73" w:rsidRDefault="00B73A04" w14:paraId="7AD564BA" w14:textId="2577DB81" w14:noSpellErr="1">
            <w:pPr>
              <w:pStyle w:val="TableRow"/>
              <w:rPr>
                <w:rFonts w:ascii="Calibri" w:hAnsi="Calibri" w:eastAsia="Calibri" w:cs="Calibri"/>
              </w:rPr>
            </w:pPr>
            <w:r w:rsidRPr="4F019C73" w:rsidR="47AEB15F">
              <w:rPr>
                <w:rFonts w:ascii="Calibri" w:hAnsi="Calibri" w:eastAsia="Calibri" w:cs="Calibri"/>
              </w:rPr>
              <w:t xml:space="preserve">Brent Music </w:t>
            </w:r>
            <w:r w:rsidRPr="4F019C73" w:rsidR="17E854DA">
              <w:rPr>
                <w:rFonts w:ascii="Calibri" w:hAnsi="Calibri" w:eastAsia="Calibri" w:cs="Calibri"/>
              </w:rPr>
              <w:t>Service</w:t>
            </w:r>
          </w:p>
        </w:tc>
      </w:tr>
      <w:bookmarkEnd w:id="2"/>
      <w:bookmarkEnd w:id="3"/>
      <w:bookmarkEnd w:id="4"/>
    </w:tbl>
    <w:p w:rsidR="00751DED" w:rsidP="4F019C73" w:rsidRDefault="00751DED" w14:paraId="7AD564BF" w14:textId="77777777" w14:noSpellErr="1">
      <w:pPr>
        <w:rPr>
          <w:rFonts w:ascii="Calibri" w:hAnsi="Calibri" w:eastAsia="Calibri" w:cs="Calibri"/>
        </w:rPr>
      </w:pPr>
    </w:p>
    <w:p w:rsidR="00252171" w:rsidP="4F019C73" w:rsidRDefault="00252171" w14:paraId="49C92690" w14:textId="26CA16A6" w14:noSpellErr="1">
      <w:pPr>
        <w:rPr>
          <w:rFonts w:ascii="Calibri" w:hAnsi="Calibri" w:eastAsia="Calibri" w:cs="Calibri"/>
          <w:b w:val="1"/>
          <w:bCs w:val="1"/>
        </w:rPr>
      </w:pPr>
      <w:r w:rsidRPr="4F019C73" w:rsidR="21C179B8">
        <w:rPr>
          <w:rFonts w:ascii="Calibri" w:hAnsi="Calibri" w:eastAsia="Calibri" w:cs="Calibri"/>
          <w:b w:val="1"/>
          <w:bCs w:val="1"/>
        </w:rPr>
        <w:t>Introduction to Music at St Augustine’s CE High School</w:t>
      </w:r>
    </w:p>
    <w:p w:rsidRPr="00550E44" w:rsidR="00550E44" w:rsidP="4F019C73" w:rsidRDefault="00550E44" w14:paraId="05170591" w14:textId="5A3B762F" w14:noSpellErr="1">
      <w:pPr>
        <w:rPr>
          <w:rFonts w:ascii="Calibri" w:hAnsi="Calibri" w:eastAsia="Calibri" w:cs="Calibri"/>
        </w:rPr>
      </w:pPr>
      <w:r w:rsidRPr="4F019C73" w:rsidR="7B254C87">
        <w:rPr>
          <w:rFonts w:ascii="Calibri" w:hAnsi="Calibri" w:eastAsia="Calibri" w:cs="Calibri"/>
        </w:rPr>
        <w:t xml:space="preserve">At St Augustine's CE High School, we aim to make music </w:t>
      </w:r>
      <w:r w:rsidRPr="4F019C73" w:rsidR="7770B03D">
        <w:rPr>
          <w:rFonts w:ascii="Calibri" w:hAnsi="Calibri" w:eastAsia="Calibri" w:cs="Calibri"/>
        </w:rPr>
        <w:t>that is an</w:t>
      </w:r>
      <w:r w:rsidRPr="4F019C73" w:rsidR="7B254C87">
        <w:rPr>
          <w:rFonts w:ascii="Calibri" w:hAnsi="Calibri" w:eastAsia="Calibri" w:cs="Calibri"/>
        </w:rPr>
        <w:t xml:space="preserve"> integral part of our </w:t>
      </w:r>
      <w:r w:rsidRPr="4F019C73" w:rsidR="25267F5B">
        <w:rPr>
          <w:rFonts w:ascii="Calibri" w:hAnsi="Calibri" w:eastAsia="Calibri" w:cs="Calibri"/>
        </w:rPr>
        <w:t>daily school routine</w:t>
      </w:r>
      <w:r w:rsidRPr="4F019C73" w:rsidR="7B254C87">
        <w:rPr>
          <w:rFonts w:ascii="Calibri" w:hAnsi="Calibri" w:eastAsia="Calibri" w:cs="Calibri"/>
        </w:rPr>
        <w:t xml:space="preserve">. It will serve as the soundtrack that </w:t>
      </w:r>
      <w:r w:rsidRPr="4F019C73" w:rsidR="3571B03E">
        <w:rPr>
          <w:rFonts w:ascii="Calibri" w:hAnsi="Calibri" w:eastAsia="Calibri" w:cs="Calibri"/>
        </w:rPr>
        <w:t xml:space="preserve">brings us together, harmonising and </w:t>
      </w:r>
      <w:r w:rsidRPr="4F019C73" w:rsidR="7B254C87">
        <w:rPr>
          <w:rFonts w:ascii="Calibri" w:hAnsi="Calibri" w:eastAsia="Calibri" w:cs="Calibri"/>
        </w:rPr>
        <w:t xml:space="preserve">reflecting the diverse people and places within our community. Music at our school will embody creativity, collaboration, celebration, and </w:t>
      </w:r>
      <w:r w:rsidRPr="4F019C73" w:rsidR="3571B03E">
        <w:rPr>
          <w:rFonts w:ascii="Calibri" w:hAnsi="Calibri" w:eastAsia="Calibri" w:cs="Calibri"/>
        </w:rPr>
        <w:t xml:space="preserve">challenge our students. </w:t>
      </w:r>
    </w:p>
    <w:p w:rsidR="00A82416" w:rsidP="4F019C73" w:rsidRDefault="00550E44" w14:paraId="61118225" w14:textId="3E4ADDEC" w14:noSpellErr="1">
      <w:pPr>
        <w:rPr>
          <w:rFonts w:ascii="Calibri" w:hAnsi="Calibri" w:eastAsia="Calibri" w:cs="Calibri"/>
        </w:rPr>
      </w:pPr>
      <w:r w:rsidRPr="4F019C73" w:rsidR="7B254C87">
        <w:rPr>
          <w:rFonts w:ascii="Calibri" w:hAnsi="Calibri" w:eastAsia="Calibri" w:cs="Calibri"/>
        </w:rPr>
        <w:t xml:space="preserve">We will find unity </w:t>
      </w:r>
      <w:r w:rsidRPr="4F019C73" w:rsidR="25267F5B">
        <w:rPr>
          <w:rFonts w:ascii="Calibri" w:hAnsi="Calibri" w:eastAsia="Calibri" w:cs="Calibri"/>
        </w:rPr>
        <w:t>as we work together</w:t>
      </w:r>
      <w:r w:rsidRPr="4F019C73" w:rsidR="7DDFCCF0">
        <w:rPr>
          <w:rFonts w:ascii="Calibri" w:hAnsi="Calibri" w:eastAsia="Calibri" w:cs="Calibri"/>
        </w:rPr>
        <w:t>, learning</w:t>
      </w:r>
      <w:r w:rsidRPr="4F019C73" w:rsidR="69911128">
        <w:rPr>
          <w:rFonts w:ascii="Calibri" w:hAnsi="Calibri" w:eastAsia="Calibri" w:cs="Calibri"/>
        </w:rPr>
        <w:t>, rehearsing, performance, reflecting</w:t>
      </w:r>
      <w:r w:rsidRPr="4F019C73" w:rsidR="3003BD12">
        <w:rPr>
          <w:rFonts w:ascii="Calibri" w:hAnsi="Calibri" w:eastAsia="Calibri" w:cs="Calibri"/>
        </w:rPr>
        <w:t xml:space="preserve">, experiencing </w:t>
      </w:r>
      <w:r w:rsidRPr="4F019C73" w:rsidR="7B254C87">
        <w:rPr>
          <w:rFonts w:ascii="Calibri" w:hAnsi="Calibri" w:eastAsia="Calibri" w:cs="Calibri"/>
        </w:rPr>
        <w:t xml:space="preserve">the </w:t>
      </w:r>
      <w:r w:rsidRPr="4F019C73" w:rsidR="3003BD12">
        <w:rPr>
          <w:rFonts w:ascii="Calibri" w:hAnsi="Calibri" w:eastAsia="Calibri" w:cs="Calibri"/>
        </w:rPr>
        <w:t>j</w:t>
      </w:r>
      <w:r w:rsidRPr="4F019C73" w:rsidR="7B254C87">
        <w:rPr>
          <w:rFonts w:ascii="Calibri" w:hAnsi="Calibri" w:eastAsia="Calibri" w:cs="Calibri"/>
        </w:rPr>
        <w:t xml:space="preserve">oy of experimenting with </w:t>
      </w:r>
      <w:r w:rsidRPr="4F019C73" w:rsidR="3003BD12">
        <w:rPr>
          <w:rFonts w:ascii="Calibri" w:hAnsi="Calibri" w:eastAsia="Calibri" w:cs="Calibri"/>
        </w:rPr>
        <w:t>all kinds of music</w:t>
      </w:r>
      <w:r w:rsidRPr="4F019C73" w:rsidR="7B254C87">
        <w:rPr>
          <w:rFonts w:ascii="Calibri" w:hAnsi="Calibri" w:eastAsia="Calibri" w:cs="Calibri"/>
        </w:rPr>
        <w:t>. The joy of music will enhance our school experience, nurturing each student's spirit and fortifying the trust and support that make St Augustine's CE High School a thriving community.</w:t>
      </w:r>
    </w:p>
    <w:p w:rsidR="00A82416" w:rsidP="4F019C73" w:rsidRDefault="00A82416" w14:paraId="38D83538" w14:textId="57FA8BE7" w14:noSpellErr="1">
      <w:pPr>
        <w:rPr>
          <w:rFonts w:ascii="Calibri" w:hAnsi="Calibri" w:eastAsia="Calibri" w:cs="Calibri"/>
          <w:b w:val="1"/>
          <w:bCs w:val="1"/>
        </w:rPr>
      </w:pPr>
      <w:r w:rsidRPr="4F019C73" w:rsidR="0D7E6F9B">
        <w:rPr>
          <w:rFonts w:ascii="Calibri" w:hAnsi="Calibri" w:eastAsia="Calibri" w:cs="Calibri"/>
          <w:b w:val="1"/>
          <w:bCs w:val="1"/>
        </w:rPr>
        <w:t xml:space="preserve">Context: </w:t>
      </w:r>
    </w:p>
    <w:p w:rsidR="00E66D50" w:rsidP="4F019C73" w:rsidRDefault="009468FE" w14:paraId="077C1C40" w14:textId="6B917310" w14:noSpellErr="1">
      <w:pPr>
        <w:spacing w:after="0"/>
        <w:rPr>
          <w:rFonts w:ascii="Calibri" w:hAnsi="Calibri" w:eastAsia="Calibri" w:cs="Calibri"/>
        </w:rPr>
      </w:pPr>
      <w:r w:rsidRPr="4F019C73" w:rsidR="7C6F6B51">
        <w:rPr>
          <w:rFonts w:ascii="Calibri" w:hAnsi="Calibri" w:eastAsia="Calibri" w:cs="Calibri"/>
        </w:rPr>
        <w:t xml:space="preserve">Here at St Augustine’s </w:t>
      </w:r>
      <w:r w:rsidRPr="4F019C73" w:rsidR="773D43E2">
        <w:rPr>
          <w:rFonts w:ascii="Calibri" w:hAnsi="Calibri" w:eastAsia="Calibri" w:cs="Calibri"/>
        </w:rPr>
        <w:t xml:space="preserve">CE High </w:t>
      </w:r>
      <w:r w:rsidRPr="4F019C73" w:rsidR="6D5E7864">
        <w:rPr>
          <w:rFonts w:ascii="Calibri" w:hAnsi="Calibri" w:eastAsia="Calibri" w:cs="Calibri"/>
        </w:rPr>
        <w:t>School,</w:t>
      </w:r>
      <w:r w:rsidRPr="4F019C73" w:rsidR="773D43E2">
        <w:rPr>
          <w:rFonts w:ascii="Calibri" w:hAnsi="Calibri" w:eastAsia="Calibri" w:cs="Calibri"/>
        </w:rPr>
        <w:t xml:space="preserve"> </w:t>
      </w:r>
      <w:r w:rsidRPr="4F019C73" w:rsidR="7C6F6B51">
        <w:rPr>
          <w:rFonts w:ascii="Calibri" w:hAnsi="Calibri" w:eastAsia="Calibri" w:cs="Calibri"/>
        </w:rPr>
        <w:t xml:space="preserve">we have a new </w:t>
      </w:r>
      <w:r w:rsidRPr="4F019C73" w:rsidR="63D188C4">
        <w:rPr>
          <w:rFonts w:ascii="Calibri" w:hAnsi="Calibri" w:eastAsia="Calibri" w:cs="Calibri"/>
        </w:rPr>
        <w:t>Head of Drama</w:t>
      </w:r>
      <w:r w:rsidRPr="4F019C73" w:rsidR="773D43E2">
        <w:rPr>
          <w:rFonts w:ascii="Calibri" w:hAnsi="Calibri" w:eastAsia="Calibri" w:cs="Calibri"/>
        </w:rPr>
        <w:t xml:space="preserve"> to lead and </w:t>
      </w:r>
      <w:r w:rsidRPr="4F019C73" w:rsidR="79FB75D1">
        <w:rPr>
          <w:rFonts w:ascii="Calibri" w:hAnsi="Calibri" w:eastAsia="Calibri" w:cs="Calibri"/>
        </w:rPr>
        <w:t>oversee the development of a new and exciting Performing Arts programme, including all things Music both in and outside of the curriculum</w:t>
      </w:r>
      <w:r w:rsidRPr="4F019C73" w:rsidR="061A5D2A">
        <w:rPr>
          <w:rFonts w:ascii="Calibri" w:hAnsi="Calibri" w:eastAsia="Calibri" w:cs="Calibri"/>
        </w:rPr>
        <w:t xml:space="preserve">. Supporting </w:t>
      </w:r>
      <w:r w:rsidRPr="4F019C73" w:rsidR="24AFB650">
        <w:rPr>
          <w:rFonts w:ascii="Calibri" w:hAnsi="Calibri" w:eastAsia="Calibri" w:cs="Calibri"/>
        </w:rPr>
        <w:t xml:space="preserve">our development </w:t>
      </w:r>
      <w:r w:rsidRPr="4F019C73" w:rsidR="79FB75D1">
        <w:rPr>
          <w:rFonts w:ascii="Calibri" w:hAnsi="Calibri" w:eastAsia="Calibri" w:cs="Calibri"/>
        </w:rPr>
        <w:t xml:space="preserve">a new Music teacher will </w:t>
      </w:r>
      <w:r w:rsidRPr="4F019C73" w:rsidR="1C1AB593">
        <w:rPr>
          <w:rFonts w:ascii="Calibri" w:hAnsi="Calibri" w:eastAsia="Calibri" w:cs="Calibri"/>
        </w:rPr>
        <w:t xml:space="preserve">be at the forefront of the enriching the music curriculum and its delivery to </w:t>
      </w:r>
      <w:r w:rsidRPr="4F019C73" w:rsidR="6D5E7864">
        <w:rPr>
          <w:rFonts w:ascii="Calibri" w:hAnsi="Calibri" w:eastAsia="Calibri" w:cs="Calibri"/>
        </w:rPr>
        <w:t>all</w:t>
      </w:r>
      <w:r w:rsidRPr="4F019C73" w:rsidR="36E553B4">
        <w:rPr>
          <w:rFonts w:ascii="Calibri" w:hAnsi="Calibri" w:eastAsia="Calibri" w:cs="Calibri"/>
        </w:rPr>
        <w:t xml:space="preserve"> Key Stage 3 students</w:t>
      </w:r>
      <w:r w:rsidRPr="4F019C73" w:rsidR="24AFB650">
        <w:rPr>
          <w:rFonts w:ascii="Calibri" w:hAnsi="Calibri" w:eastAsia="Calibri" w:cs="Calibri"/>
        </w:rPr>
        <w:t xml:space="preserve">; as well as recruiting new students to </w:t>
      </w:r>
      <w:r w:rsidRPr="4F019C73" w:rsidR="6D5E7864">
        <w:rPr>
          <w:rFonts w:ascii="Calibri" w:hAnsi="Calibri" w:eastAsia="Calibri" w:cs="Calibri"/>
        </w:rPr>
        <w:t xml:space="preserve">GCSE and A-Level Music. </w:t>
      </w:r>
      <w:r w:rsidRPr="4F019C73" w:rsidR="3B1B609B">
        <w:rPr>
          <w:rFonts w:ascii="Calibri" w:hAnsi="Calibri" w:eastAsia="Calibri" w:cs="Calibri"/>
        </w:rPr>
        <w:t xml:space="preserve">All students in Key Stage 3 receive 1 lesson of Music a week. </w:t>
      </w:r>
      <w:bookmarkStart w:name="_Toc357771640" w:id="14"/>
      <w:bookmarkStart w:name="_Toc346793418" w:id="15"/>
    </w:p>
    <w:p w:rsidR="00E66D50" w:rsidP="4F019C73" w:rsidRDefault="00E66D50" w14:paraId="23A9AE48" w14:textId="77777777" w14:noSpellErr="1">
      <w:pPr>
        <w:spacing w:after="0"/>
        <w:rPr>
          <w:rFonts w:ascii="Calibri" w:hAnsi="Calibri" w:eastAsia="Calibri" w:cs="Calibri"/>
        </w:rPr>
      </w:pPr>
    </w:p>
    <w:p w:rsidR="00EC39C4" w:rsidP="4F019C73" w:rsidRDefault="00EC39C4" w14:paraId="58F2D184" w14:textId="77777777" w14:noSpellErr="1">
      <w:pPr>
        <w:spacing w:after="0"/>
        <w:jc w:val="center"/>
        <w:rPr>
          <w:rFonts w:ascii="Calibri" w:hAnsi="Calibri" w:eastAsia="Calibri" w:cs="Calibri"/>
          <w:b w:val="1"/>
          <w:bCs w:val="1"/>
          <w:color w:val="0070C0"/>
          <w:sz w:val="32"/>
          <w:szCs w:val="32"/>
        </w:rPr>
      </w:pPr>
    </w:p>
    <w:p w:rsidRPr="00E66D50" w:rsidR="00751DED" w:rsidP="4F019C73" w:rsidRDefault="00964F8F" w14:paraId="7AD564C1" w14:textId="45F812B7" w14:noSpellErr="1">
      <w:pPr>
        <w:spacing w:after="0"/>
        <w:jc w:val="center"/>
        <w:rPr>
          <w:rFonts w:ascii="Calibri" w:hAnsi="Calibri" w:eastAsia="Calibri" w:cs="Calibri"/>
          <w:b w:val="1"/>
          <w:bCs w:val="1"/>
          <w:color w:val="0070C0"/>
          <w:sz w:val="32"/>
          <w:szCs w:val="32"/>
        </w:rPr>
      </w:pPr>
      <w:r w:rsidRPr="4F019C73" w:rsidR="5BDAB32A">
        <w:rPr>
          <w:rFonts w:ascii="Calibri" w:hAnsi="Calibri" w:eastAsia="Calibri" w:cs="Calibri"/>
          <w:b w:val="1"/>
          <w:bCs w:val="1"/>
          <w:color w:val="0070C0"/>
          <w:sz w:val="32"/>
          <w:szCs w:val="32"/>
        </w:rPr>
        <w:t>Music Curriculum</w:t>
      </w:r>
    </w:p>
    <w:p w:rsidRPr="00B73A04" w:rsidR="00751DED" w:rsidP="4F019C73" w:rsidRDefault="00F15877" w14:paraId="7AD564C2" w14:textId="77777777" w14:noSpellErr="1">
      <w:pPr>
        <w:rPr>
          <w:rFonts w:ascii="Calibri" w:hAnsi="Calibri" w:eastAsia="Calibri" w:cs="Calibri"/>
        </w:rPr>
      </w:pPr>
      <w:r w:rsidRPr="4F019C73" w:rsidR="4C069995">
        <w:rPr>
          <w:rFonts w:ascii="Calibri" w:hAnsi="Calibri" w:eastAsia="Calibri" w:cs="Calibri"/>
        </w:rP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Pr="00B73A04" w:rsidR="00751DED" w:rsidTr="4F019C73" w14:paraId="7AD564C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D4254" w:rsidR="007D4254" w:rsidP="4F019C73" w:rsidRDefault="007D4254" w14:paraId="12DA0FD0" w14:textId="5BCF8281">
            <w:pPr>
              <w:spacing w:before="120" w:after="120"/>
              <w:rPr>
                <w:rFonts w:ascii="Calibri" w:hAnsi="Calibri" w:eastAsia="Calibri" w:cs="Calibri"/>
              </w:rPr>
            </w:pPr>
            <w:r w:rsidRPr="4F019C73" w:rsidR="1ADB9E2D">
              <w:rPr>
                <w:rFonts w:ascii="Calibri" w:hAnsi="Calibri" w:eastAsia="Calibri" w:cs="Calibri"/>
              </w:rPr>
              <w:t xml:space="preserve">Music is a cornerstone of the performing arts and a vital </w:t>
            </w:r>
            <w:r w:rsidRPr="4F019C73" w:rsidR="1ADB9E2D">
              <w:rPr>
                <w:rFonts w:ascii="Calibri" w:hAnsi="Calibri" w:eastAsia="Calibri" w:cs="Calibri"/>
              </w:rPr>
              <w:t>component</w:t>
            </w:r>
            <w:r w:rsidRPr="4F019C73" w:rsidR="1ADB9E2D">
              <w:rPr>
                <w:rFonts w:ascii="Calibri" w:hAnsi="Calibri" w:eastAsia="Calibri" w:cs="Calibri"/>
              </w:rPr>
              <w:t xml:space="preserve"> of our students' education at St Augustine's CE High School. Our music curriculum is designed to reflect the importance of music in communication, learning, and personal development across all subjects and in the broader world. As </w:t>
            </w:r>
            <w:r w:rsidRPr="4F019C73" w:rsidR="1ADB9E2D">
              <w:rPr>
                <w:rFonts w:ascii="Calibri" w:hAnsi="Calibri" w:eastAsia="Calibri" w:cs="Calibri"/>
              </w:rPr>
              <w:t>students</w:t>
            </w:r>
            <w:r w:rsidRPr="4F019C73" w:rsidR="1ADB9E2D">
              <w:rPr>
                <w:rFonts w:ascii="Calibri" w:hAnsi="Calibri" w:eastAsia="Calibri" w:cs="Calibri"/>
              </w:rPr>
              <w:t xml:space="preserve"> progress through our music program, they will use music as a medium to explore and understand their environment, develop their emotional intelligence, and express themselves with creativity and clarity.</w:t>
            </w:r>
          </w:p>
          <w:p w:rsidRPr="007D4254" w:rsidR="007D4254" w:rsidP="4F019C73" w:rsidRDefault="007D4254" w14:paraId="529D5269" w14:textId="77777777" w14:noSpellErr="1">
            <w:pPr>
              <w:spacing w:before="120" w:after="120"/>
              <w:jc w:val="center"/>
              <w:rPr>
                <w:rFonts w:ascii="Calibri" w:hAnsi="Calibri" w:eastAsia="Calibri" w:cs="Calibri"/>
                <w:b w:val="1"/>
                <w:bCs w:val="1"/>
              </w:rPr>
            </w:pPr>
            <w:r w:rsidRPr="4F019C73" w:rsidR="1ADB9E2D">
              <w:rPr>
                <w:rFonts w:ascii="Calibri" w:hAnsi="Calibri" w:eastAsia="Calibri" w:cs="Calibri"/>
                <w:b w:val="1"/>
                <w:bCs w:val="1"/>
              </w:rPr>
              <w:t>Developing Essential Music Skills</w:t>
            </w:r>
          </w:p>
          <w:p w:rsidRPr="007D4254" w:rsidR="007D4254" w:rsidP="4F019C73" w:rsidRDefault="007D4254" w14:paraId="67C16A2D" w14:textId="57DB68AF" w14:noSpellErr="1">
            <w:pPr>
              <w:spacing w:before="120" w:after="120"/>
              <w:rPr>
                <w:rFonts w:ascii="Calibri" w:hAnsi="Calibri" w:eastAsia="Calibri" w:cs="Calibri"/>
              </w:rPr>
            </w:pPr>
            <w:r w:rsidRPr="4F019C73" w:rsidR="1ADB9E2D">
              <w:rPr>
                <w:rFonts w:ascii="Calibri" w:hAnsi="Calibri" w:eastAsia="Calibri" w:cs="Calibri"/>
              </w:rPr>
              <w:t>Students will learn and refine critical music skills, including:</w:t>
            </w:r>
          </w:p>
          <w:p w:rsidRPr="007D4254" w:rsidR="007D4254" w:rsidP="4F019C73" w:rsidRDefault="007D4254" w14:paraId="021336D0" w14:textId="77777777" w14:noSpellErr="1">
            <w:pPr>
              <w:spacing w:before="120" w:after="120"/>
              <w:rPr>
                <w:rFonts w:ascii="Calibri" w:hAnsi="Calibri" w:eastAsia="Calibri" w:cs="Calibri"/>
              </w:rPr>
            </w:pPr>
            <w:r w:rsidRPr="4F019C73" w:rsidR="1ADB9E2D">
              <w:rPr>
                <w:rFonts w:ascii="Calibri" w:hAnsi="Calibri" w:eastAsia="Calibri" w:cs="Calibri"/>
                <w:b w:val="1"/>
                <w:bCs w:val="1"/>
              </w:rPr>
              <w:t>Instrumental Proficiency:</w:t>
            </w:r>
            <w:r w:rsidRPr="4F019C73" w:rsidR="1ADB9E2D">
              <w:rPr>
                <w:rFonts w:ascii="Calibri" w:hAnsi="Calibri" w:eastAsia="Calibri" w:cs="Calibri"/>
              </w:rPr>
              <w:t xml:space="preserve"> Mastering various instruments and understanding their unique contributions to ensemble and solo performances.</w:t>
            </w:r>
          </w:p>
          <w:p w:rsidRPr="007D4254" w:rsidR="007D4254" w:rsidP="4F019C73" w:rsidRDefault="007D4254" w14:paraId="362A83B5" w14:textId="77777777" w14:noSpellErr="1">
            <w:pPr>
              <w:spacing w:before="120" w:after="120"/>
              <w:rPr>
                <w:rFonts w:ascii="Calibri" w:hAnsi="Calibri" w:eastAsia="Calibri" w:cs="Calibri"/>
              </w:rPr>
            </w:pPr>
            <w:r w:rsidRPr="4F019C73" w:rsidR="1ADB9E2D">
              <w:rPr>
                <w:rFonts w:ascii="Calibri" w:hAnsi="Calibri" w:eastAsia="Calibri" w:cs="Calibri"/>
                <w:b w:val="1"/>
                <w:bCs w:val="1"/>
              </w:rPr>
              <w:t>Vocal Techniques:</w:t>
            </w:r>
            <w:r w:rsidRPr="4F019C73" w:rsidR="1ADB9E2D">
              <w:rPr>
                <w:rFonts w:ascii="Calibri" w:hAnsi="Calibri" w:eastAsia="Calibri" w:cs="Calibri"/>
              </w:rPr>
              <w:t xml:space="preserve"> Developing strong vocal skills and learning to use the voice effectively in different musical styles and contexts.</w:t>
            </w:r>
          </w:p>
          <w:p w:rsidRPr="007D4254" w:rsidR="007D4254" w:rsidP="4F019C73" w:rsidRDefault="007D4254" w14:paraId="180B8ECD" w14:textId="77777777" w14:noSpellErr="1">
            <w:pPr>
              <w:spacing w:before="120" w:after="120"/>
              <w:rPr>
                <w:rFonts w:ascii="Calibri" w:hAnsi="Calibri" w:eastAsia="Calibri" w:cs="Calibri"/>
              </w:rPr>
            </w:pPr>
            <w:r w:rsidRPr="4F019C73" w:rsidR="1ADB9E2D">
              <w:rPr>
                <w:rFonts w:ascii="Calibri" w:hAnsi="Calibri" w:eastAsia="Calibri" w:cs="Calibri"/>
                <w:b w:val="1"/>
                <w:bCs w:val="1"/>
              </w:rPr>
              <w:t>Music Theory and Composition</w:t>
            </w:r>
            <w:r w:rsidRPr="4F019C73" w:rsidR="1ADB9E2D">
              <w:rPr>
                <w:rFonts w:ascii="Calibri" w:hAnsi="Calibri" w:eastAsia="Calibri" w:cs="Calibri"/>
              </w:rPr>
              <w:t>: Gaining a solid foundation in music theory and applying it to compose original music.</w:t>
            </w:r>
          </w:p>
          <w:p w:rsidRPr="007D4254" w:rsidR="007D4254" w:rsidP="4F019C73" w:rsidRDefault="007D4254" w14:paraId="0E720300" w14:textId="77777777" w14:noSpellErr="1">
            <w:pPr>
              <w:spacing w:before="120" w:after="120"/>
              <w:rPr>
                <w:rFonts w:ascii="Calibri" w:hAnsi="Calibri" w:eastAsia="Calibri" w:cs="Calibri"/>
              </w:rPr>
            </w:pPr>
            <w:r w:rsidRPr="4F019C73" w:rsidR="1ADB9E2D">
              <w:rPr>
                <w:rFonts w:ascii="Calibri" w:hAnsi="Calibri" w:eastAsia="Calibri" w:cs="Calibri"/>
                <w:b w:val="1"/>
                <w:bCs w:val="1"/>
              </w:rPr>
              <w:t>Performance Practices:</w:t>
            </w:r>
            <w:r w:rsidRPr="4F019C73" w:rsidR="1ADB9E2D">
              <w:rPr>
                <w:rFonts w:ascii="Calibri" w:hAnsi="Calibri" w:eastAsia="Calibri" w:cs="Calibri"/>
              </w:rPr>
              <w:t xml:space="preserve"> Enhancing stage presence and the ability to perform confidently in front of an audience.</w:t>
            </w:r>
          </w:p>
          <w:p w:rsidRPr="007D4254" w:rsidR="007D4254" w:rsidP="4F019C73" w:rsidRDefault="007D4254" w14:paraId="46E9D723" w14:textId="02C1BC82" w14:noSpellErr="1">
            <w:pPr>
              <w:spacing w:before="120" w:after="120"/>
              <w:rPr>
                <w:rFonts w:ascii="Calibri" w:hAnsi="Calibri" w:eastAsia="Calibri" w:cs="Calibri"/>
              </w:rPr>
            </w:pPr>
            <w:r w:rsidRPr="4F019C73" w:rsidR="1ADB9E2D">
              <w:rPr>
                <w:rFonts w:ascii="Calibri" w:hAnsi="Calibri" w:eastAsia="Calibri" w:cs="Calibri"/>
                <w:b w:val="1"/>
                <w:bCs w:val="1"/>
              </w:rPr>
              <w:t>Listening and Analysis:</w:t>
            </w:r>
            <w:r w:rsidRPr="4F019C73" w:rsidR="1ADB9E2D">
              <w:rPr>
                <w:rFonts w:ascii="Calibri" w:hAnsi="Calibri" w:eastAsia="Calibri" w:cs="Calibri"/>
              </w:rPr>
              <w:t xml:space="preserve"> Cultivating the ability to listen critically to music and </w:t>
            </w:r>
            <w:r w:rsidRPr="4F019C73" w:rsidR="1ADB9E2D">
              <w:rPr>
                <w:rFonts w:ascii="Calibri" w:hAnsi="Calibri" w:eastAsia="Calibri" w:cs="Calibri"/>
              </w:rPr>
              <w:t>analyse</w:t>
            </w:r>
            <w:r w:rsidRPr="4F019C73" w:rsidR="1ADB9E2D">
              <w:rPr>
                <w:rFonts w:ascii="Calibri" w:hAnsi="Calibri" w:eastAsia="Calibri" w:cs="Calibri"/>
              </w:rPr>
              <w:t xml:space="preserve"> its components.</w:t>
            </w:r>
          </w:p>
          <w:p w:rsidRPr="007D4254" w:rsidR="007D4254" w:rsidP="4F019C73" w:rsidRDefault="007D4254" w14:paraId="13EF4624" w14:textId="77777777" w14:noSpellErr="1">
            <w:pPr>
              <w:spacing w:before="120" w:after="120"/>
              <w:jc w:val="center"/>
              <w:rPr>
                <w:rFonts w:ascii="Calibri" w:hAnsi="Calibri" w:eastAsia="Calibri" w:cs="Calibri"/>
                <w:b w:val="1"/>
                <w:bCs w:val="1"/>
              </w:rPr>
            </w:pPr>
            <w:r w:rsidRPr="4F019C73" w:rsidR="1ADB9E2D">
              <w:rPr>
                <w:rFonts w:ascii="Calibri" w:hAnsi="Calibri" w:eastAsia="Calibri" w:cs="Calibri"/>
                <w:b w:val="1"/>
                <w:bCs w:val="1"/>
              </w:rPr>
              <w:t>Enrichment of the Whole Student</w:t>
            </w:r>
          </w:p>
          <w:p w:rsidRPr="007D4254" w:rsidR="007D4254" w:rsidP="4F019C73" w:rsidRDefault="007D4254" w14:paraId="5D62802F" w14:textId="77777777" w14:noSpellErr="1">
            <w:pPr>
              <w:spacing w:before="120" w:after="120"/>
              <w:rPr>
                <w:rFonts w:ascii="Calibri" w:hAnsi="Calibri" w:eastAsia="Calibri" w:cs="Calibri"/>
                <w:b w:val="1"/>
                <w:bCs w:val="1"/>
              </w:rPr>
            </w:pPr>
            <w:r w:rsidRPr="4F019C73" w:rsidR="1ADB9E2D">
              <w:rPr>
                <w:rFonts w:ascii="Calibri" w:hAnsi="Calibri" w:eastAsia="Calibri" w:cs="Calibri"/>
                <w:b w:val="1"/>
                <w:bCs w:val="1"/>
              </w:rPr>
              <w:t>Communication:</w:t>
            </w:r>
          </w:p>
          <w:p w:rsidRPr="007D4254" w:rsidR="007D4254" w:rsidP="4F019C73" w:rsidRDefault="007D4254" w14:paraId="7217DFA8" w14:textId="1DDD2EF1" w14:noSpellErr="1">
            <w:pPr>
              <w:spacing w:before="120" w:after="120"/>
              <w:rPr>
                <w:rFonts w:ascii="Calibri" w:hAnsi="Calibri" w:eastAsia="Calibri" w:cs="Calibri"/>
              </w:rPr>
            </w:pPr>
            <w:r w:rsidRPr="4F019C73" w:rsidR="1ADB9E2D">
              <w:rPr>
                <w:rFonts w:ascii="Calibri" w:hAnsi="Calibri" w:eastAsia="Calibri" w:cs="Calibri"/>
              </w:rPr>
              <w:t>Music nurtures both verbal and non-verbal communication skills, enabling students to express themselves clearly and confidently through sound.</w:t>
            </w:r>
          </w:p>
          <w:p w:rsidRPr="007D4254" w:rsidR="007D4254" w:rsidP="4F019C73" w:rsidRDefault="007D4254" w14:paraId="18EC2B24" w14:textId="77777777" w14:noSpellErr="1">
            <w:pPr>
              <w:spacing w:before="120" w:after="120"/>
              <w:rPr>
                <w:rFonts w:ascii="Calibri" w:hAnsi="Calibri" w:eastAsia="Calibri" w:cs="Calibri"/>
                <w:b w:val="1"/>
                <w:bCs w:val="1"/>
              </w:rPr>
            </w:pPr>
            <w:r w:rsidRPr="4F019C73" w:rsidR="1ADB9E2D">
              <w:rPr>
                <w:rFonts w:ascii="Calibri" w:hAnsi="Calibri" w:eastAsia="Calibri" w:cs="Calibri"/>
                <w:b w:val="1"/>
                <w:bCs w:val="1"/>
              </w:rPr>
              <w:t>Creativity:</w:t>
            </w:r>
          </w:p>
          <w:p w:rsidRPr="007D4254" w:rsidR="007D4254" w:rsidP="4F019C73" w:rsidRDefault="007D4254" w14:paraId="24F5774A" w14:textId="16ECCAAF" w14:noSpellErr="1">
            <w:pPr>
              <w:spacing w:before="120" w:after="120"/>
              <w:rPr>
                <w:rFonts w:ascii="Calibri" w:hAnsi="Calibri" w:eastAsia="Calibri" w:cs="Calibri"/>
              </w:rPr>
            </w:pPr>
            <w:r w:rsidRPr="4F019C73" w:rsidR="1ADB9E2D">
              <w:rPr>
                <w:rFonts w:ascii="Calibri" w:hAnsi="Calibri" w:eastAsia="Calibri" w:cs="Calibri"/>
              </w:rPr>
              <w:t>Through creative exploration and problem-solving in music, students develop innovative thinking and a fresh perspective on challenges.</w:t>
            </w:r>
          </w:p>
          <w:p w:rsidRPr="007D4254" w:rsidR="007D4254" w:rsidP="4F019C73" w:rsidRDefault="007D4254" w14:paraId="1133BBC8" w14:textId="372A6C80">
            <w:pPr>
              <w:spacing w:before="120" w:after="120"/>
              <w:rPr>
                <w:rFonts w:ascii="Calibri" w:hAnsi="Calibri" w:eastAsia="Calibri" w:cs="Calibri"/>
              </w:rPr>
            </w:pPr>
            <w:r w:rsidRPr="4F019C73" w:rsidR="1ADB9E2D">
              <w:rPr>
                <w:rFonts w:ascii="Calibri" w:hAnsi="Calibri" w:eastAsia="Calibri" w:cs="Calibri"/>
                <w:b w:val="1"/>
                <w:bCs w:val="1"/>
              </w:rPr>
              <w:t>Collaboration:</w:t>
            </w:r>
          </w:p>
          <w:p w:rsidRPr="007D4254" w:rsidR="007D4254" w:rsidP="4F019C73" w:rsidRDefault="007D4254" w14:paraId="33AFBE49" w14:textId="660707E4">
            <w:pPr>
              <w:spacing w:before="120" w:after="120"/>
              <w:rPr>
                <w:rFonts w:ascii="Calibri" w:hAnsi="Calibri" w:eastAsia="Calibri" w:cs="Calibri"/>
              </w:rPr>
            </w:pPr>
            <w:r w:rsidRPr="4F019C73" w:rsidR="1ADB9E2D">
              <w:rPr>
                <w:rFonts w:ascii="Calibri" w:hAnsi="Calibri" w:eastAsia="Calibri" w:cs="Calibri"/>
              </w:rPr>
              <w:t>Music fosters a collaborative spirit as students work together in ensembles, share ideas, and support each other in achieving common musical goals.</w:t>
            </w:r>
          </w:p>
          <w:p w:rsidRPr="007D4254" w:rsidR="007D4254" w:rsidP="4F019C73" w:rsidRDefault="007D4254" w14:paraId="7823B681" w14:textId="77777777" w14:noSpellErr="1">
            <w:pPr>
              <w:spacing w:before="120" w:after="120"/>
              <w:rPr>
                <w:rFonts w:ascii="Calibri" w:hAnsi="Calibri" w:eastAsia="Calibri" w:cs="Calibri"/>
                <w:b w:val="1"/>
                <w:bCs w:val="1"/>
              </w:rPr>
            </w:pPr>
            <w:r w:rsidRPr="4F019C73" w:rsidR="1ADB9E2D">
              <w:rPr>
                <w:rFonts w:ascii="Calibri" w:hAnsi="Calibri" w:eastAsia="Calibri" w:cs="Calibri"/>
                <w:b w:val="1"/>
                <w:bCs w:val="1"/>
              </w:rPr>
              <w:t>Clarity of Expression:</w:t>
            </w:r>
          </w:p>
          <w:p w:rsidRPr="007D4254" w:rsidR="007D4254" w:rsidP="4F019C73" w:rsidRDefault="007D4254" w14:paraId="3E865CE8" w14:textId="2C7251AD" w14:noSpellErr="1">
            <w:pPr>
              <w:spacing w:before="120" w:after="120"/>
              <w:rPr>
                <w:rFonts w:ascii="Calibri" w:hAnsi="Calibri" w:eastAsia="Calibri" w:cs="Calibri"/>
              </w:rPr>
            </w:pPr>
            <w:r w:rsidRPr="4F019C73" w:rsidR="1ADB9E2D">
              <w:rPr>
                <w:rFonts w:ascii="Calibri" w:hAnsi="Calibri" w:eastAsia="Calibri" w:cs="Calibri"/>
              </w:rPr>
              <w:t>Students learn to articulate their musical ideas and emotions with precision and clarity, both in performance and in daily interactions.</w:t>
            </w:r>
          </w:p>
          <w:p w:rsidRPr="007D4254" w:rsidR="007D4254" w:rsidP="4F019C73" w:rsidRDefault="007D4254" w14:paraId="43A6F750" w14:textId="77777777" w14:noSpellErr="1">
            <w:pPr>
              <w:spacing w:before="120" w:after="120"/>
              <w:rPr>
                <w:rFonts w:ascii="Calibri" w:hAnsi="Calibri" w:eastAsia="Calibri" w:cs="Calibri"/>
                <w:b w:val="1"/>
                <w:bCs w:val="1"/>
              </w:rPr>
            </w:pPr>
            <w:r w:rsidRPr="4F019C73" w:rsidR="1ADB9E2D">
              <w:rPr>
                <w:rFonts w:ascii="Calibri" w:hAnsi="Calibri" w:eastAsia="Calibri" w:cs="Calibri"/>
                <w:b w:val="1"/>
                <w:bCs w:val="1"/>
              </w:rPr>
              <w:t>Autonomy:</w:t>
            </w:r>
          </w:p>
          <w:p w:rsidRPr="00FA1E13" w:rsidR="00E70316" w:rsidP="4F019C73" w:rsidRDefault="007D4254" w14:paraId="6B44E3C7" w14:textId="47B4F0DA" w14:noSpellErr="1">
            <w:pPr>
              <w:spacing w:before="120" w:after="120"/>
              <w:rPr>
                <w:rFonts w:ascii="Calibri" w:hAnsi="Calibri" w:eastAsia="Calibri" w:cs="Calibri"/>
              </w:rPr>
            </w:pPr>
            <w:r w:rsidRPr="4F019C73" w:rsidR="1ADB9E2D">
              <w:rPr>
                <w:rFonts w:ascii="Calibri" w:hAnsi="Calibri" w:eastAsia="Calibri" w:cs="Calibri"/>
              </w:rPr>
              <w:t>Our curriculum encourages independent thinking and self-directed learning, empowering students to take ownership of their musical journey and projects.</w:t>
            </w:r>
          </w:p>
          <w:p w:rsidRPr="007D4254" w:rsidR="007D4254" w:rsidP="4F019C73" w:rsidRDefault="007D4254" w14:paraId="38130350" w14:textId="61C8B141" w14:noSpellErr="1">
            <w:pPr>
              <w:spacing w:before="120" w:after="120"/>
              <w:rPr>
                <w:rFonts w:ascii="Calibri" w:hAnsi="Calibri" w:eastAsia="Calibri" w:cs="Calibri"/>
                <w:b w:val="1"/>
                <w:bCs w:val="1"/>
              </w:rPr>
            </w:pPr>
            <w:r w:rsidRPr="4F019C73" w:rsidR="1ADB9E2D">
              <w:rPr>
                <w:rFonts w:ascii="Calibri" w:hAnsi="Calibri" w:eastAsia="Calibri" w:cs="Calibri"/>
                <w:b w:val="1"/>
                <w:bCs w:val="1"/>
              </w:rPr>
              <w:t>Leadership:</w:t>
            </w:r>
          </w:p>
          <w:p w:rsidRPr="007D4254" w:rsidR="007D4254" w:rsidP="4F019C73" w:rsidRDefault="007D4254" w14:paraId="6E3D7E2F" w14:textId="4D2C8049" w14:noSpellErr="1">
            <w:pPr>
              <w:spacing w:before="120" w:after="120"/>
              <w:rPr>
                <w:rFonts w:ascii="Calibri" w:hAnsi="Calibri" w:eastAsia="Calibri" w:cs="Calibri"/>
              </w:rPr>
            </w:pPr>
            <w:r w:rsidRPr="4F019C73" w:rsidR="1ADB9E2D">
              <w:rPr>
                <w:rFonts w:ascii="Calibri" w:hAnsi="Calibri" w:eastAsia="Calibri" w:cs="Calibri"/>
              </w:rPr>
              <w:t>By taking on various roles within musical ensembles and productions, students develop leadership skills, including decision-making, responsibility, and the ability to inspire and guide others.</w:t>
            </w:r>
          </w:p>
          <w:p w:rsidRPr="007D4254" w:rsidR="007D4254" w:rsidP="4F019C73" w:rsidRDefault="007D4254" w14:paraId="481ECE81" w14:textId="77777777" w14:noSpellErr="1">
            <w:pPr>
              <w:spacing w:before="120" w:after="120"/>
              <w:rPr>
                <w:rFonts w:ascii="Calibri" w:hAnsi="Calibri" w:eastAsia="Calibri" w:cs="Calibri"/>
                <w:b w:val="1"/>
                <w:bCs w:val="1"/>
              </w:rPr>
            </w:pPr>
            <w:r w:rsidRPr="4F019C73" w:rsidR="1ADB9E2D">
              <w:rPr>
                <w:rFonts w:ascii="Calibri" w:hAnsi="Calibri" w:eastAsia="Calibri" w:cs="Calibri"/>
                <w:b w:val="1"/>
                <w:bCs w:val="1"/>
              </w:rPr>
              <w:t>Confidence:</w:t>
            </w:r>
          </w:p>
          <w:p w:rsidR="007D4254" w:rsidP="4F019C73" w:rsidRDefault="007D4254" w14:paraId="2948EAEB" w14:textId="00BCDB9E" w14:noSpellErr="1">
            <w:pPr>
              <w:spacing w:before="120" w:after="120"/>
              <w:rPr>
                <w:rFonts w:ascii="Calibri" w:hAnsi="Calibri" w:eastAsia="Calibri" w:cs="Calibri"/>
              </w:rPr>
            </w:pPr>
            <w:r w:rsidRPr="4F019C73" w:rsidR="1ADB9E2D">
              <w:rPr>
                <w:rFonts w:ascii="Calibri" w:hAnsi="Calibri" w:eastAsia="Calibri" w:cs="Calibri"/>
              </w:rPr>
              <w:t>Regular performance opportunities and constructive feedback help students build self-assurance and resilience, preparing them to face any future challenges with poise.</w:t>
            </w:r>
          </w:p>
          <w:p w:rsidR="004C0AAC" w:rsidP="4F019C73" w:rsidRDefault="004C0AAC" w14:paraId="41D915DD" w14:textId="77777777" w14:noSpellErr="1">
            <w:pPr>
              <w:spacing w:before="120" w:after="120"/>
              <w:rPr>
                <w:rFonts w:ascii="Calibri" w:hAnsi="Calibri" w:eastAsia="Calibri" w:cs="Calibri"/>
              </w:rPr>
            </w:pPr>
          </w:p>
          <w:p w:rsidR="007D4254" w:rsidP="4F019C73" w:rsidRDefault="007D4254" w14:paraId="123DB2F4" w14:textId="77777777" w14:noSpellErr="1">
            <w:pPr>
              <w:spacing w:before="120" w:after="120"/>
              <w:rPr>
                <w:rFonts w:ascii="Calibri" w:hAnsi="Calibri" w:eastAsia="Calibri" w:cs="Calibri"/>
              </w:rPr>
            </w:pPr>
            <w:r w:rsidRPr="4F019C73" w:rsidR="1ADB9E2D">
              <w:rPr>
                <w:rFonts w:ascii="Calibri" w:hAnsi="Calibri" w:eastAsia="Calibri" w:cs="Calibri"/>
              </w:rPr>
              <w:t xml:space="preserve">By embedding these </w:t>
            </w:r>
            <w:r w:rsidRPr="4F019C73" w:rsidR="1ADB9E2D">
              <w:rPr>
                <w:rFonts w:ascii="Calibri" w:hAnsi="Calibri" w:eastAsia="Calibri" w:cs="Calibri"/>
              </w:rPr>
              <w:t>objectives</w:t>
            </w:r>
            <w:r w:rsidRPr="4F019C73" w:rsidR="1ADB9E2D">
              <w:rPr>
                <w:rFonts w:ascii="Calibri" w:hAnsi="Calibri" w:eastAsia="Calibri" w:cs="Calibri"/>
              </w:rPr>
              <w:t xml:space="preserve"> into our Music curriculum, we aim to produce well-rounded individuals who are not only proficient in music but also equipped with a versatile skill set that will serve them well in all areas of their lives. At St Augustine's CE High School, we believe in the transformative power of music to enrich the mind, body, and soul of each student.</w:t>
            </w:r>
          </w:p>
          <w:p w:rsidRPr="0005208B" w:rsidR="0005208B" w:rsidP="4F019C73" w:rsidRDefault="0005208B" w14:paraId="31A34859" w14:textId="24CF4923" w14:noSpellErr="1">
            <w:pPr>
              <w:spacing w:before="120" w:after="120"/>
              <w:jc w:val="center"/>
              <w:rPr>
                <w:rFonts w:ascii="Calibri" w:hAnsi="Calibri" w:eastAsia="Calibri" w:cs="Calibri"/>
                <w:b w:val="1"/>
                <w:bCs w:val="1"/>
              </w:rPr>
            </w:pPr>
            <w:r w:rsidRPr="4F019C73" w:rsidR="33339152">
              <w:rPr>
                <w:rFonts w:ascii="Calibri" w:hAnsi="Calibri" w:eastAsia="Calibri" w:cs="Calibri"/>
                <w:b w:val="1"/>
                <w:bCs w:val="1"/>
              </w:rPr>
              <w:t>Analysis and Explore</w:t>
            </w:r>
          </w:p>
          <w:p w:rsidR="00040115" w:rsidP="4F019C73" w:rsidRDefault="00040115" w14:paraId="781C60ED" w14:textId="32AC2F28" w14:noSpellErr="1">
            <w:pPr>
              <w:spacing w:before="120" w:after="120"/>
              <w:rPr>
                <w:rFonts w:ascii="Calibri" w:hAnsi="Calibri" w:eastAsia="Calibri" w:cs="Calibri"/>
              </w:rPr>
            </w:pPr>
            <w:r w:rsidRPr="4F019C73" w:rsidR="4A788408">
              <w:rPr>
                <w:rFonts w:ascii="Calibri" w:hAnsi="Calibri" w:eastAsia="Calibri" w:cs="Calibri"/>
              </w:rPr>
              <w:t>In music, students engage in the analysis and exploration of a diverse range of recorded and live music. This process begins with a fundamental understanding of musical elements and their applications, progressing to more sophisticated score study and harmonic analysis at Key Stages 4 and 5.</w:t>
            </w:r>
          </w:p>
          <w:p w:rsidR="00FA1E13" w:rsidP="4F019C73" w:rsidRDefault="00FA1E13" w14:paraId="2F568347" w14:textId="77777777" w14:noSpellErr="1">
            <w:pPr>
              <w:spacing w:before="120" w:after="120"/>
              <w:jc w:val="center"/>
              <w:rPr>
                <w:rFonts w:ascii="Calibri" w:hAnsi="Calibri" w:eastAsia="Calibri" w:cs="Calibri"/>
                <w:b w:val="1"/>
                <w:bCs w:val="1"/>
              </w:rPr>
            </w:pPr>
          </w:p>
          <w:p w:rsidRPr="00D377E6" w:rsidR="00D377E6" w:rsidP="4F019C73" w:rsidRDefault="00D377E6" w14:paraId="02D78353" w14:textId="0388BA0F" w14:noSpellErr="1">
            <w:pPr>
              <w:spacing w:before="120" w:after="120"/>
              <w:jc w:val="center"/>
              <w:rPr>
                <w:rFonts w:ascii="Calibri" w:hAnsi="Calibri" w:eastAsia="Calibri" w:cs="Calibri"/>
                <w:b w:val="1"/>
                <w:bCs w:val="1"/>
              </w:rPr>
            </w:pPr>
            <w:r w:rsidRPr="4F019C73" w:rsidR="399C176A">
              <w:rPr>
                <w:rFonts w:ascii="Calibri" w:hAnsi="Calibri" w:eastAsia="Calibri" w:cs="Calibri"/>
                <w:b w:val="1"/>
                <w:bCs w:val="1"/>
              </w:rPr>
              <w:t>Create &amp; Develop</w:t>
            </w:r>
          </w:p>
          <w:p w:rsidR="00DD46AD" w:rsidP="4F019C73" w:rsidRDefault="00DD46AD" w14:paraId="63168424" w14:textId="0A87CF19" w14:noSpellErr="1">
            <w:pPr>
              <w:spacing w:before="120" w:after="120"/>
              <w:rPr>
                <w:rFonts w:ascii="Calibri" w:hAnsi="Calibri" w:eastAsia="Calibri" w:cs="Calibri"/>
              </w:rPr>
            </w:pPr>
            <w:r w:rsidRPr="4F019C73" w:rsidR="738C0E21">
              <w:rPr>
                <w:rFonts w:ascii="Calibri" w:hAnsi="Calibri" w:eastAsia="Calibri" w:cs="Calibri"/>
              </w:rPr>
              <w:t>Students are encouraged to compose their own music and develop their ideas through a mix of peer and teacher feedback. As they advance through the curriculum, they learn compositional and production techniques essential for creating more intricate piece</w:t>
            </w:r>
            <w:r w:rsidRPr="4F019C73" w:rsidR="738C0E21">
              <w:rPr>
                <w:rFonts w:ascii="Calibri" w:hAnsi="Calibri" w:eastAsia="Calibri" w:cs="Calibri"/>
              </w:rPr>
              <w:t xml:space="preserve">s. </w:t>
            </w:r>
          </w:p>
          <w:p w:rsidRPr="004C0AAC" w:rsidR="004C0AAC" w:rsidP="4F019C73" w:rsidRDefault="004C0AAC" w14:paraId="617F0BB4" w14:textId="6DC2BE96" w14:noSpellErr="1">
            <w:pPr>
              <w:spacing w:before="120" w:after="120"/>
              <w:jc w:val="center"/>
              <w:rPr>
                <w:rFonts w:ascii="Calibri" w:hAnsi="Calibri" w:eastAsia="Calibri" w:cs="Calibri"/>
                <w:b w:val="1"/>
                <w:bCs w:val="1"/>
              </w:rPr>
            </w:pPr>
            <w:r w:rsidRPr="4F019C73" w:rsidR="45C51CEF">
              <w:rPr>
                <w:rFonts w:ascii="Calibri" w:hAnsi="Calibri" w:eastAsia="Calibri" w:cs="Calibri"/>
                <w:b w:val="1"/>
                <w:bCs w:val="1"/>
              </w:rPr>
              <w:t>Share &amp; Evaluate</w:t>
            </w:r>
          </w:p>
          <w:p w:rsidRPr="00DD46AD" w:rsidR="00DD46AD" w:rsidP="4F019C73" w:rsidRDefault="00DD46AD" w14:paraId="107CA596" w14:textId="576A08C4" w14:noSpellErr="1">
            <w:pPr>
              <w:rPr>
                <w:rFonts w:ascii="Calibri" w:hAnsi="Calibri" w:eastAsia="Calibri" w:cs="Calibri"/>
              </w:rPr>
            </w:pPr>
            <w:r w:rsidRPr="4F019C73" w:rsidR="738C0E21">
              <w:rPr>
                <w:rFonts w:ascii="Calibri" w:hAnsi="Calibri" w:eastAsia="Calibri" w:cs="Calibri"/>
              </w:rPr>
              <w:t xml:space="preserve">Performance is a core </w:t>
            </w:r>
            <w:r w:rsidRPr="4F019C73" w:rsidR="738C0E21">
              <w:rPr>
                <w:rFonts w:ascii="Calibri" w:hAnsi="Calibri" w:eastAsia="Calibri" w:cs="Calibri"/>
              </w:rPr>
              <w:t>component</w:t>
            </w:r>
            <w:r w:rsidRPr="4F019C73" w:rsidR="738C0E21">
              <w:rPr>
                <w:rFonts w:ascii="Calibri" w:hAnsi="Calibri" w:eastAsia="Calibri" w:cs="Calibri"/>
              </w:rPr>
              <w:t xml:space="preserve"> of our music curriculum. Students present their work through live performances</w:t>
            </w:r>
            <w:r w:rsidRPr="4F019C73" w:rsidR="738C0E21">
              <w:rPr>
                <w:rFonts w:ascii="Calibri" w:hAnsi="Calibri" w:eastAsia="Calibri" w:cs="Calibri"/>
              </w:rPr>
              <w:t xml:space="preserve">, presentations, written work, </w:t>
            </w:r>
            <w:r w:rsidRPr="4F019C73" w:rsidR="738C0E21">
              <w:rPr>
                <w:rFonts w:ascii="Calibri" w:hAnsi="Calibri" w:eastAsia="Calibri" w:cs="Calibri"/>
              </w:rPr>
              <w:t>or by realizing their compositions with our ICT tools. They are then prompted to reflect on their work with input from peers and teachers, helping them to refine their future projects with the insights gained from prior experiences.</w:t>
            </w:r>
          </w:p>
          <w:p w:rsidRPr="00513339" w:rsidR="00513339" w:rsidP="4F019C73" w:rsidRDefault="00513339" w14:paraId="6095B5B0" w14:textId="77777777" w14:noSpellErr="1">
            <w:pPr>
              <w:spacing w:before="120" w:after="120"/>
              <w:jc w:val="center"/>
              <w:rPr>
                <w:rFonts w:ascii="Calibri" w:hAnsi="Calibri" w:eastAsia="Calibri" w:cs="Calibri"/>
                <w:b w:val="1"/>
                <w:bCs w:val="1"/>
              </w:rPr>
            </w:pPr>
            <w:r w:rsidRPr="4F019C73" w:rsidR="65CBA401">
              <w:rPr>
                <w:rFonts w:ascii="Calibri" w:hAnsi="Calibri" w:eastAsia="Calibri" w:cs="Calibri"/>
                <w:b w:val="1"/>
                <w:bCs w:val="1"/>
              </w:rPr>
              <w:t>Key Stage Three</w:t>
            </w:r>
          </w:p>
          <w:p w:rsidR="00E66D50" w:rsidP="4F019C73" w:rsidRDefault="00E66D50" w14:paraId="2B258D96" w14:textId="77777777" w14:noSpellErr="1">
            <w:pPr>
              <w:spacing w:before="120" w:after="120"/>
              <w:rPr>
                <w:rFonts w:ascii="Calibri" w:hAnsi="Calibri" w:eastAsia="Calibri" w:cs="Calibri"/>
              </w:rPr>
            </w:pPr>
            <w:r w:rsidRPr="4F019C73" w:rsidR="3B1B609B">
              <w:rPr>
                <w:rFonts w:ascii="Calibri" w:hAnsi="Calibri" w:eastAsia="Calibri" w:cs="Calibri"/>
              </w:rPr>
              <w:t xml:space="preserve">At Key Stage 3, students are introduced to the three main aspects of music: Listening and Appraising, Composing, and Performing. They develop their technical, constructive, and expressive skills through various musical activities, including singing, playing different instruments, and </w:t>
            </w:r>
            <w:r w:rsidRPr="4F019C73" w:rsidR="3B1B609B">
              <w:rPr>
                <w:rFonts w:ascii="Calibri" w:hAnsi="Calibri" w:eastAsia="Calibri" w:cs="Calibri"/>
              </w:rPr>
              <w:t>utilizing</w:t>
            </w:r>
            <w:r w:rsidRPr="4F019C73" w:rsidR="3B1B609B">
              <w:rPr>
                <w:rFonts w:ascii="Calibri" w:hAnsi="Calibri" w:eastAsia="Calibri" w:cs="Calibri"/>
              </w:rPr>
              <w:t xml:space="preserve"> Music Technology. The curriculum aims to foster an appreciation and understanding of the musical world, covering Western Classical and Popular Traditions as well as diverse cultural influences globally. Assessments include written work, performances, and compositions, with an emphasis on the use of </w:t>
            </w:r>
            <w:r w:rsidRPr="4F019C73" w:rsidR="3B1B609B">
              <w:rPr>
                <w:rFonts w:ascii="Calibri" w:hAnsi="Calibri" w:eastAsia="Calibri" w:cs="Calibri"/>
              </w:rPr>
              <w:t>appropriate musical</w:t>
            </w:r>
            <w:r w:rsidRPr="4F019C73" w:rsidR="3B1B609B">
              <w:rPr>
                <w:rFonts w:ascii="Calibri" w:hAnsi="Calibri" w:eastAsia="Calibri" w:cs="Calibri"/>
              </w:rPr>
              <w:t xml:space="preserve"> notation. </w:t>
            </w:r>
          </w:p>
          <w:p w:rsidRPr="0005208B" w:rsidR="00E66D50" w:rsidP="4F019C73" w:rsidRDefault="00E66D50" w14:paraId="7AD564C9" w14:textId="24214374" w14:noSpellErr="1">
            <w:pPr>
              <w:spacing w:before="120" w:after="120"/>
              <w:rPr>
                <w:rFonts w:ascii="Calibri" w:hAnsi="Calibri" w:eastAsia="Calibri" w:cs="Calibri"/>
              </w:rPr>
            </w:pPr>
            <w:r w:rsidRPr="4F019C73" w:rsidR="3B1B609B">
              <w:rPr>
                <w:rFonts w:ascii="Calibri" w:hAnsi="Calibri" w:eastAsia="Calibri" w:cs="Calibri"/>
              </w:rPr>
              <w:t xml:space="preserve">Students are also encouraged to </w:t>
            </w:r>
            <w:r w:rsidRPr="4F019C73" w:rsidR="3B1B609B">
              <w:rPr>
                <w:rFonts w:ascii="Calibri" w:hAnsi="Calibri" w:eastAsia="Calibri" w:cs="Calibri"/>
              </w:rPr>
              <w:t>participate</w:t>
            </w:r>
            <w:r w:rsidRPr="4F019C73" w:rsidR="3B1B609B">
              <w:rPr>
                <w:rFonts w:ascii="Calibri" w:hAnsi="Calibri" w:eastAsia="Calibri" w:cs="Calibri"/>
              </w:rPr>
              <w:t xml:space="preserve"> in extra-curricular activities and learn an instrument to further enhance their musical education.</w:t>
            </w:r>
          </w:p>
        </w:tc>
      </w:tr>
    </w:tbl>
    <w:p w:rsidRPr="00E70316" w:rsidR="00751DED" w:rsidP="4F019C73" w:rsidRDefault="007504FC" w14:paraId="7AD564CC" w14:textId="52296169" w14:noSpellErr="1">
      <w:pPr>
        <w:pStyle w:val="Heading2"/>
        <w:spacing w:before="600"/>
        <w:jc w:val="center"/>
        <w:rPr>
          <w:rFonts w:ascii="Calibri" w:hAnsi="Calibri" w:eastAsia="Calibri" w:cs="Calibri"/>
          <w:color w:val="0070C0"/>
        </w:rPr>
      </w:pPr>
      <w:bookmarkStart w:name="_Toc443397160" w:id="16"/>
      <w:r w:rsidRPr="4F019C73" w:rsidR="0CB906D8">
        <w:rPr>
          <w:rFonts w:ascii="Calibri" w:hAnsi="Calibri" w:eastAsia="Calibri" w:cs="Calibri"/>
          <w:color w:val="0070C0"/>
        </w:rPr>
        <w:t>Beyond the Classroom</w:t>
      </w:r>
      <w:r w:rsidRPr="4F019C73" w:rsidR="4C069995">
        <w:rPr>
          <w:rFonts w:ascii="Calibri" w:hAnsi="Calibri" w:eastAsia="Calibri" w:cs="Calibri"/>
          <w:color w:val="0070C0"/>
        </w:rPr>
        <w:t xml:space="preserve"> </w:t>
      </w:r>
    </w:p>
    <w:tbl>
      <w:tblPr>
        <w:tblW w:w="9486" w:type="dxa"/>
        <w:tblCellMar>
          <w:left w:w="10" w:type="dxa"/>
          <w:right w:w="10" w:type="dxa"/>
        </w:tblCellMar>
        <w:tblLook w:val="0000" w:firstRow="0" w:lastRow="0" w:firstColumn="0" w:lastColumn="0" w:noHBand="0" w:noVBand="0"/>
      </w:tblPr>
      <w:tblGrid>
        <w:gridCol w:w="9486"/>
      </w:tblGrid>
      <w:tr w:rsidRPr="00B73A04" w:rsidR="00751DED" w:rsidTr="4F019C73" w14:paraId="7AD564D6"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B425D" w:rsidR="00DB425D" w:rsidP="4F019C73" w:rsidRDefault="00DB425D" w14:paraId="2D8D7068" w14:textId="77777777" w14:noSpellErr="1">
            <w:pPr>
              <w:spacing w:before="120" w:after="120"/>
              <w:rPr>
                <w:rFonts w:ascii="Calibri" w:hAnsi="Calibri" w:eastAsia="Calibri" w:cs="Calibri"/>
                <w:b w:val="1"/>
                <w:bCs w:val="1"/>
              </w:rPr>
            </w:pPr>
            <w:r w:rsidRPr="4F019C73" w:rsidR="736D3894">
              <w:rPr>
                <w:rFonts w:ascii="Calibri" w:hAnsi="Calibri" w:eastAsia="Calibri" w:cs="Calibri"/>
                <w:b w:val="1"/>
                <w:bCs w:val="1"/>
              </w:rPr>
              <w:t>Music Tuition: Instrument and Voice</w:t>
            </w:r>
          </w:p>
          <w:p w:rsidR="007E5808" w:rsidP="4F019C73" w:rsidRDefault="007504FC" w14:paraId="34519FE6" w14:textId="5952070F">
            <w:pPr>
              <w:spacing w:before="120" w:after="120"/>
              <w:rPr>
                <w:rFonts w:ascii="Calibri" w:hAnsi="Calibri" w:eastAsia="Calibri" w:cs="Calibri"/>
              </w:rPr>
            </w:pPr>
            <w:r w:rsidRPr="4F019C73" w:rsidR="0CB906D8">
              <w:rPr>
                <w:rFonts w:ascii="Calibri" w:hAnsi="Calibri" w:eastAsia="Calibri" w:cs="Calibri"/>
              </w:rPr>
              <w:t xml:space="preserve">All students </w:t>
            </w:r>
            <w:r w:rsidRPr="4F019C73" w:rsidR="008E5E80">
              <w:rPr>
                <w:rFonts w:ascii="Calibri" w:hAnsi="Calibri" w:eastAsia="Calibri" w:cs="Calibri"/>
              </w:rPr>
              <w:t>can</w:t>
            </w:r>
            <w:r w:rsidRPr="4F019C73" w:rsidR="0CB906D8">
              <w:rPr>
                <w:rFonts w:ascii="Calibri" w:hAnsi="Calibri" w:eastAsia="Calibri" w:cs="Calibri"/>
              </w:rPr>
              <w:t xml:space="preserve"> receive music tuition</w:t>
            </w:r>
            <w:r w:rsidRPr="4F019C73" w:rsidR="711F6119">
              <w:rPr>
                <w:rFonts w:ascii="Calibri" w:hAnsi="Calibri" w:eastAsia="Calibri" w:cs="Calibri"/>
              </w:rPr>
              <w:t xml:space="preserve"> </w:t>
            </w:r>
            <w:r w:rsidRPr="4F019C73" w:rsidR="4C069995">
              <w:rPr>
                <w:rFonts w:ascii="Calibri" w:hAnsi="Calibri" w:eastAsia="Calibri" w:cs="Calibri"/>
              </w:rPr>
              <w:t>including one-to-one</w:t>
            </w:r>
            <w:r w:rsidRPr="4F019C73" w:rsidR="711F6119">
              <w:rPr>
                <w:rFonts w:ascii="Calibri" w:hAnsi="Calibri" w:eastAsia="Calibri" w:cs="Calibri"/>
              </w:rPr>
              <w:t xml:space="preserve"> and</w:t>
            </w:r>
            <w:r w:rsidRPr="4F019C73" w:rsidR="4C069995">
              <w:rPr>
                <w:rFonts w:ascii="Calibri" w:hAnsi="Calibri" w:eastAsia="Calibri" w:cs="Calibri"/>
              </w:rPr>
              <w:t xml:space="preserve"> small-group tuition for instruments or voice</w:t>
            </w:r>
            <w:r w:rsidRPr="4F019C73" w:rsidR="261189DD">
              <w:rPr>
                <w:rFonts w:ascii="Calibri" w:hAnsi="Calibri" w:eastAsia="Calibri" w:cs="Calibri"/>
              </w:rPr>
              <w:t xml:space="preserve">. </w:t>
            </w:r>
          </w:p>
          <w:p w:rsidR="00ED4260" w:rsidP="4F019C73" w:rsidRDefault="00ED4260" w14:paraId="2E0B3D12" w14:textId="022F3633" w14:noSpellErr="1">
            <w:pPr>
              <w:spacing w:before="120" w:after="120"/>
              <w:rPr>
                <w:rFonts w:ascii="Calibri" w:hAnsi="Calibri" w:eastAsia="Calibri" w:cs="Calibri"/>
              </w:rPr>
            </w:pPr>
            <w:r w:rsidRPr="4F019C73" w:rsidR="4654DB75">
              <w:rPr>
                <w:rFonts w:ascii="Calibri" w:hAnsi="Calibri" w:eastAsia="Calibri" w:cs="Calibri"/>
              </w:rPr>
              <w:t xml:space="preserve">We currently offer tuition for voice, drums, guitar and piano, with the </w:t>
            </w:r>
            <w:r w:rsidRPr="4F019C73" w:rsidR="318367EB">
              <w:rPr>
                <w:rFonts w:ascii="Calibri" w:hAnsi="Calibri" w:eastAsia="Calibri" w:cs="Calibri"/>
              </w:rPr>
              <w:t xml:space="preserve">determined mindset of finding tuition for </w:t>
            </w:r>
            <w:r w:rsidRPr="4F019C73" w:rsidR="3061FF88">
              <w:rPr>
                <w:rFonts w:ascii="Calibri" w:hAnsi="Calibri" w:eastAsia="Calibri" w:cs="Calibri"/>
              </w:rPr>
              <w:t xml:space="preserve">other instruments if the student and their family wishes. </w:t>
            </w:r>
          </w:p>
          <w:p w:rsidR="00925165" w:rsidP="4F019C73" w:rsidRDefault="00925165" w14:paraId="5302EF71" w14:textId="72EB5D77" w14:noSpellErr="1">
            <w:pPr>
              <w:spacing w:before="120" w:after="120"/>
              <w:rPr>
                <w:rFonts w:ascii="Calibri" w:hAnsi="Calibri" w:eastAsia="Calibri" w:cs="Calibri"/>
              </w:rPr>
            </w:pPr>
            <w:r w:rsidRPr="4F019C73" w:rsidR="3061FF88">
              <w:rPr>
                <w:rFonts w:ascii="Calibri" w:hAnsi="Calibri" w:eastAsia="Calibri" w:cs="Calibri"/>
              </w:rPr>
              <w:t>Our tuition lessons are a minimum of 25 minutes long, once a week</w:t>
            </w:r>
            <w:r w:rsidRPr="4F019C73" w:rsidR="524F59D7">
              <w:rPr>
                <w:rFonts w:ascii="Calibri" w:hAnsi="Calibri" w:eastAsia="Calibri" w:cs="Calibri"/>
              </w:rPr>
              <w:t xml:space="preserve">. Our peripatetic </w:t>
            </w:r>
            <w:r w:rsidRPr="4F019C73" w:rsidR="736D3894">
              <w:rPr>
                <w:rFonts w:ascii="Calibri" w:hAnsi="Calibri" w:eastAsia="Calibri" w:cs="Calibri"/>
              </w:rPr>
              <w:t xml:space="preserve">music teachers support our students in their development, preparing them for graded music exams, as and when </w:t>
            </w:r>
            <w:r w:rsidRPr="4F019C73" w:rsidR="736D3894">
              <w:rPr>
                <w:rFonts w:ascii="Calibri" w:hAnsi="Calibri" w:eastAsia="Calibri" w:cs="Calibri"/>
              </w:rPr>
              <w:t>appropriate</w:t>
            </w:r>
            <w:r w:rsidRPr="4F019C73" w:rsidR="736D3894">
              <w:rPr>
                <w:rFonts w:ascii="Calibri" w:hAnsi="Calibri" w:eastAsia="Calibri" w:cs="Calibri"/>
              </w:rPr>
              <w:t xml:space="preserve">; as well as offering termly report and feedback to the students’ families. </w:t>
            </w:r>
          </w:p>
          <w:p w:rsidRPr="00B73A04" w:rsidR="00303E48" w:rsidP="4F019C73" w:rsidRDefault="00303E48" w14:paraId="491A8441" w14:textId="2CFE5CD4" w14:noSpellErr="1">
            <w:pPr>
              <w:spacing w:before="120" w:after="120"/>
              <w:rPr>
                <w:rFonts w:ascii="Calibri" w:hAnsi="Calibri" w:eastAsia="Calibri" w:cs="Calibri"/>
              </w:rPr>
            </w:pPr>
            <w:r w:rsidRPr="4F019C73" w:rsidR="0C360AB5">
              <w:rPr>
                <w:rFonts w:ascii="Calibri" w:hAnsi="Calibri" w:eastAsia="Calibri" w:cs="Calibri"/>
              </w:rPr>
              <w:t xml:space="preserve">To further support students in their musical development, instruments can be loaned out empowering students to practice </w:t>
            </w:r>
            <w:r w:rsidRPr="4F019C73" w:rsidR="6EC6F5DA">
              <w:rPr>
                <w:rFonts w:ascii="Calibri" w:hAnsi="Calibri" w:eastAsia="Calibri" w:cs="Calibri"/>
              </w:rPr>
              <w:t xml:space="preserve">at home, or in a practice room at break or lunch. </w:t>
            </w:r>
          </w:p>
          <w:p w:rsidR="00303E48" w:rsidP="4F019C73" w:rsidRDefault="00F502CA" w14:paraId="635F06D4" w14:textId="0ACE5F65" w14:noSpellErr="1">
            <w:pPr>
              <w:spacing w:before="120" w:after="120"/>
              <w:rPr>
                <w:rFonts w:ascii="Calibri" w:hAnsi="Calibri" w:eastAsia="Calibri" w:cs="Calibri"/>
              </w:rPr>
            </w:pPr>
            <w:r w:rsidRPr="4F019C73" w:rsidR="261189DD">
              <w:rPr>
                <w:rFonts w:ascii="Calibri" w:hAnsi="Calibri" w:eastAsia="Calibri" w:cs="Calibri"/>
              </w:rPr>
              <w:t xml:space="preserve">In addition to tuition, </w:t>
            </w:r>
            <w:r w:rsidRPr="4F019C73" w:rsidR="324B2CD4">
              <w:rPr>
                <w:rFonts w:ascii="Calibri" w:hAnsi="Calibri" w:eastAsia="Calibri" w:cs="Calibri"/>
              </w:rPr>
              <w:t xml:space="preserve">all </w:t>
            </w:r>
            <w:r w:rsidRPr="4F019C73" w:rsidR="261189DD">
              <w:rPr>
                <w:rFonts w:ascii="Calibri" w:hAnsi="Calibri" w:eastAsia="Calibri" w:cs="Calibri"/>
              </w:rPr>
              <w:t xml:space="preserve">students </w:t>
            </w:r>
            <w:r w:rsidRPr="4F019C73" w:rsidR="62D9E636">
              <w:rPr>
                <w:rFonts w:ascii="Calibri" w:hAnsi="Calibri" w:eastAsia="Calibri" w:cs="Calibri"/>
              </w:rPr>
              <w:t>regardless of</w:t>
            </w:r>
            <w:r w:rsidRPr="4F019C73" w:rsidR="324B2CD4">
              <w:rPr>
                <w:rFonts w:ascii="Calibri" w:hAnsi="Calibri" w:eastAsia="Calibri" w:cs="Calibri"/>
              </w:rPr>
              <w:t xml:space="preserve"> </w:t>
            </w:r>
            <w:r w:rsidRPr="4F019C73" w:rsidR="6EC6F5DA">
              <w:rPr>
                <w:rFonts w:ascii="Calibri" w:hAnsi="Calibri" w:eastAsia="Calibri" w:cs="Calibri"/>
              </w:rPr>
              <w:t>if</w:t>
            </w:r>
            <w:r w:rsidRPr="4F019C73" w:rsidR="0C360AB5">
              <w:rPr>
                <w:rFonts w:ascii="Calibri" w:hAnsi="Calibri" w:eastAsia="Calibri" w:cs="Calibri"/>
              </w:rPr>
              <w:t xml:space="preserve"> they receive tuition </w:t>
            </w:r>
            <w:r w:rsidRPr="4F019C73" w:rsidR="6EC6F5DA">
              <w:rPr>
                <w:rFonts w:ascii="Calibri" w:hAnsi="Calibri" w:eastAsia="Calibri" w:cs="Calibri"/>
              </w:rPr>
              <w:t xml:space="preserve">or not, </w:t>
            </w:r>
            <w:r w:rsidRPr="4F019C73" w:rsidR="261189DD">
              <w:rPr>
                <w:rFonts w:ascii="Calibri" w:hAnsi="Calibri" w:eastAsia="Calibri" w:cs="Calibri"/>
              </w:rPr>
              <w:t xml:space="preserve">are able to join in </w:t>
            </w:r>
            <w:r w:rsidRPr="4F019C73" w:rsidR="324B2CD4">
              <w:rPr>
                <w:rFonts w:ascii="Calibri" w:hAnsi="Calibri" w:eastAsia="Calibri" w:cs="Calibri"/>
              </w:rPr>
              <w:t xml:space="preserve">lunchtime clubs such as choir, </w:t>
            </w:r>
            <w:r w:rsidRPr="4F019C73" w:rsidR="324B2CD4">
              <w:rPr>
                <w:rFonts w:ascii="Calibri" w:hAnsi="Calibri" w:eastAsia="Calibri" w:cs="Calibri"/>
              </w:rPr>
              <w:t>ensemble</w:t>
            </w:r>
            <w:r w:rsidRPr="4F019C73" w:rsidR="324B2CD4">
              <w:rPr>
                <w:rFonts w:ascii="Calibri" w:hAnsi="Calibri" w:eastAsia="Calibri" w:cs="Calibri"/>
              </w:rPr>
              <w:t xml:space="preserve"> and band, all led by our peripatetic music teachers. </w:t>
            </w:r>
          </w:p>
          <w:p w:rsidR="00751DED" w:rsidP="4F019C73" w:rsidRDefault="00904AD1" w14:paraId="3BFD0548" w14:textId="77777777" w14:noSpellErr="1">
            <w:pPr>
              <w:spacing w:before="120" w:after="120"/>
              <w:rPr>
                <w:rFonts w:ascii="Calibri" w:hAnsi="Calibri" w:eastAsia="Calibri" w:cs="Calibri"/>
              </w:rPr>
            </w:pPr>
            <w:r w:rsidRPr="4F019C73" w:rsidR="6EC6F5DA">
              <w:rPr>
                <w:rFonts w:ascii="Calibri" w:hAnsi="Calibri" w:eastAsia="Calibri" w:cs="Calibri"/>
              </w:rPr>
              <w:t xml:space="preserve">Our tuition fees are heavily </w:t>
            </w:r>
            <w:r w:rsidRPr="4F019C73" w:rsidR="62D9E636">
              <w:rPr>
                <w:rFonts w:ascii="Calibri" w:hAnsi="Calibri" w:eastAsia="Calibri" w:cs="Calibri"/>
              </w:rPr>
              <w:t>subsidised</w:t>
            </w:r>
            <w:r w:rsidRPr="4F019C73" w:rsidR="5385E696">
              <w:rPr>
                <w:rFonts w:ascii="Calibri" w:hAnsi="Calibri" w:eastAsia="Calibri" w:cs="Calibri"/>
              </w:rPr>
              <w:t xml:space="preserve"> for all students, with further support provided for families in particular circumstances.</w:t>
            </w:r>
          </w:p>
          <w:p w:rsidR="000A4E6B" w:rsidP="4F019C73" w:rsidRDefault="000A4E6B" w14:paraId="4249C4E2" w14:textId="77777777" w14:noSpellErr="1">
            <w:pPr>
              <w:spacing w:before="120" w:after="120"/>
              <w:rPr>
                <w:rFonts w:ascii="Calibri" w:hAnsi="Calibri" w:eastAsia="Calibri" w:cs="Calibri"/>
                <w:b w:val="1"/>
                <w:bCs w:val="1"/>
              </w:rPr>
            </w:pPr>
            <w:r w:rsidRPr="4F019C73" w:rsidR="68858AED">
              <w:rPr>
                <w:rFonts w:ascii="Calibri" w:hAnsi="Calibri" w:eastAsia="Calibri" w:cs="Calibri"/>
                <w:b w:val="1"/>
                <w:bCs w:val="1"/>
              </w:rPr>
              <w:t xml:space="preserve">Musical Experiences </w:t>
            </w:r>
          </w:p>
          <w:p w:rsidR="000A4E6B" w:rsidP="4F019C73" w:rsidRDefault="003D11BE" w14:paraId="4CFA4C76" w14:textId="01520F94" w14:noSpellErr="1">
            <w:pPr>
              <w:spacing w:before="120" w:after="120"/>
              <w:rPr>
                <w:rFonts w:ascii="Calibri" w:hAnsi="Calibri" w:eastAsia="Calibri" w:cs="Calibri"/>
              </w:rPr>
            </w:pPr>
            <w:r w:rsidRPr="4F019C73" w:rsidR="74CB1774">
              <w:rPr>
                <w:rFonts w:ascii="Calibri" w:hAnsi="Calibri" w:eastAsia="Calibri" w:cs="Calibri"/>
              </w:rPr>
              <w:t xml:space="preserve">As we look to re-establish our Performing </w:t>
            </w:r>
            <w:r w:rsidRPr="4F019C73" w:rsidR="66A918D3">
              <w:rPr>
                <w:rFonts w:ascii="Calibri" w:hAnsi="Calibri" w:eastAsia="Calibri" w:cs="Calibri"/>
              </w:rPr>
              <w:t>Arts department,</w:t>
            </w:r>
            <w:r w:rsidRPr="4F019C73" w:rsidR="74CB1774">
              <w:rPr>
                <w:rFonts w:ascii="Calibri" w:hAnsi="Calibri" w:eastAsia="Calibri" w:cs="Calibri"/>
              </w:rPr>
              <w:t xml:space="preserve"> we </w:t>
            </w:r>
            <w:r w:rsidRPr="4F019C73" w:rsidR="6D30BE19">
              <w:rPr>
                <w:rFonts w:ascii="Calibri" w:hAnsi="Calibri" w:eastAsia="Calibri" w:cs="Calibri"/>
              </w:rPr>
              <w:t>have the following performance programme for our students</w:t>
            </w:r>
            <w:r w:rsidRPr="4F019C73" w:rsidR="1F22E1CE">
              <w:rPr>
                <w:rFonts w:ascii="Calibri" w:hAnsi="Calibri" w:eastAsia="Calibri" w:cs="Calibri"/>
              </w:rPr>
              <w:t xml:space="preserve"> as well look to reignite a culture of performance</w:t>
            </w:r>
            <w:r w:rsidRPr="4F019C73" w:rsidR="6D30BE19">
              <w:rPr>
                <w:rFonts w:ascii="Calibri" w:hAnsi="Calibri" w:eastAsia="Calibri" w:cs="Calibri"/>
              </w:rPr>
              <w:t xml:space="preserve">: </w:t>
            </w:r>
          </w:p>
          <w:p w:rsidR="001C32E9" w:rsidP="4F019C73" w:rsidRDefault="001C32E9" w14:paraId="52EEF6B2" w14:textId="519086D9" w14:noSpellErr="1">
            <w:pPr>
              <w:pStyle w:val="ListParagraph"/>
              <w:spacing w:before="120" w:after="120"/>
              <w:rPr>
                <w:rFonts w:ascii="Calibri" w:hAnsi="Calibri" w:eastAsia="Calibri" w:cs="Calibri"/>
              </w:rPr>
            </w:pPr>
            <w:r w:rsidRPr="4F019C73" w:rsidR="6D30BE19">
              <w:rPr>
                <w:rFonts w:ascii="Calibri" w:hAnsi="Calibri" w:eastAsia="Calibri" w:cs="Calibri"/>
              </w:rPr>
              <w:t>Half termly lunchtime performances</w:t>
            </w:r>
          </w:p>
          <w:p w:rsidR="001C32E9" w:rsidP="4F019C73" w:rsidRDefault="001C32E9" w14:paraId="3D526F3F" w14:textId="77777777" w14:noSpellErr="1">
            <w:pPr>
              <w:pStyle w:val="ListParagraph"/>
              <w:spacing w:before="120" w:after="120"/>
              <w:rPr>
                <w:rFonts w:ascii="Calibri" w:hAnsi="Calibri" w:eastAsia="Calibri" w:cs="Calibri"/>
              </w:rPr>
            </w:pPr>
            <w:r w:rsidRPr="4F019C73" w:rsidR="6D30BE19">
              <w:rPr>
                <w:rFonts w:ascii="Calibri" w:hAnsi="Calibri" w:eastAsia="Calibri" w:cs="Calibri"/>
              </w:rPr>
              <w:t>Termly church services</w:t>
            </w:r>
          </w:p>
          <w:p w:rsidR="001C32E9" w:rsidP="4F019C73" w:rsidRDefault="001C32E9" w14:paraId="317D8312" w14:textId="77777777" w14:noSpellErr="1">
            <w:pPr>
              <w:pStyle w:val="ListParagraph"/>
              <w:spacing w:before="120" w:after="120"/>
              <w:rPr>
                <w:rFonts w:ascii="Calibri" w:hAnsi="Calibri" w:eastAsia="Calibri" w:cs="Calibri"/>
              </w:rPr>
            </w:pPr>
            <w:r w:rsidRPr="4F019C73" w:rsidR="6D30BE19">
              <w:rPr>
                <w:rFonts w:ascii="Calibri" w:hAnsi="Calibri" w:eastAsia="Calibri" w:cs="Calibri"/>
              </w:rPr>
              <w:t>Termly celebration assemblies</w:t>
            </w:r>
          </w:p>
          <w:p w:rsidR="001C32E9" w:rsidP="4F019C73" w:rsidRDefault="001C32E9" w14:paraId="4E8772A0" w14:textId="77777777" w14:noSpellErr="1">
            <w:pPr>
              <w:pStyle w:val="ListParagraph"/>
              <w:spacing w:before="120" w:after="120"/>
              <w:rPr>
                <w:rFonts w:ascii="Calibri" w:hAnsi="Calibri" w:eastAsia="Calibri" w:cs="Calibri"/>
              </w:rPr>
            </w:pPr>
            <w:r w:rsidRPr="4F019C73" w:rsidR="6D30BE19">
              <w:rPr>
                <w:rFonts w:ascii="Calibri" w:hAnsi="Calibri" w:eastAsia="Calibri" w:cs="Calibri"/>
              </w:rPr>
              <w:t xml:space="preserve">Spring Concert </w:t>
            </w:r>
          </w:p>
          <w:p w:rsidR="001C32E9" w:rsidP="4F019C73" w:rsidRDefault="001C32E9" w14:paraId="3C2B911E" w14:textId="6A893B07" w14:noSpellErr="1">
            <w:pPr>
              <w:spacing w:before="120" w:after="120"/>
              <w:rPr>
                <w:rFonts w:ascii="Calibri" w:hAnsi="Calibri" w:eastAsia="Calibri" w:cs="Calibri"/>
              </w:rPr>
            </w:pPr>
            <w:r w:rsidRPr="4F019C73" w:rsidR="6D30BE19">
              <w:rPr>
                <w:rFonts w:ascii="Calibri" w:hAnsi="Calibri" w:eastAsia="Calibri" w:cs="Calibri"/>
              </w:rPr>
              <w:t xml:space="preserve">As well as performance opportunities, there will also be </w:t>
            </w:r>
            <w:r w:rsidRPr="4F019C73" w:rsidR="5F2A03C2">
              <w:rPr>
                <w:rFonts w:ascii="Calibri" w:hAnsi="Calibri" w:eastAsia="Calibri" w:cs="Calibri"/>
              </w:rPr>
              <w:t xml:space="preserve">opportunities for students to </w:t>
            </w:r>
            <w:r w:rsidRPr="4F019C73" w:rsidR="5F2A03C2">
              <w:rPr>
                <w:rFonts w:ascii="Calibri" w:hAnsi="Calibri" w:eastAsia="Calibri" w:cs="Calibri"/>
              </w:rPr>
              <w:t>participate</w:t>
            </w:r>
            <w:r w:rsidRPr="4F019C73" w:rsidR="5F2A03C2">
              <w:rPr>
                <w:rFonts w:ascii="Calibri" w:hAnsi="Calibri" w:eastAsia="Calibri" w:cs="Calibri"/>
              </w:rPr>
              <w:t xml:space="preserve"> and/ or experience: </w:t>
            </w:r>
          </w:p>
          <w:p w:rsidR="001D7661" w:rsidP="4F019C73" w:rsidRDefault="001D7661" w14:paraId="770795F1" w14:textId="77777777" w14:noSpellErr="1">
            <w:pPr>
              <w:pStyle w:val="ListParagraph"/>
              <w:spacing w:before="120" w:after="120"/>
              <w:rPr>
                <w:rFonts w:ascii="Calibri" w:hAnsi="Calibri" w:eastAsia="Calibri" w:cs="Calibri"/>
              </w:rPr>
            </w:pPr>
            <w:r w:rsidRPr="4F019C73" w:rsidR="5F2A03C2">
              <w:rPr>
                <w:rFonts w:ascii="Calibri" w:hAnsi="Calibri" w:eastAsia="Calibri" w:cs="Calibri"/>
              </w:rPr>
              <w:t>Workshops</w:t>
            </w:r>
          </w:p>
          <w:p w:rsidR="001D7661" w:rsidP="4F019C73" w:rsidRDefault="00EC6DBA" w14:paraId="46CFFBD9" w14:textId="77777777" w14:noSpellErr="1">
            <w:pPr>
              <w:pStyle w:val="ListParagraph"/>
              <w:spacing w:before="120" w:after="120"/>
              <w:rPr>
                <w:rFonts w:ascii="Calibri" w:hAnsi="Calibri" w:eastAsia="Calibri" w:cs="Calibri"/>
              </w:rPr>
            </w:pPr>
            <w:r w:rsidRPr="4F019C73" w:rsidR="24C74F5E">
              <w:rPr>
                <w:rFonts w:ascii="Calibri" w:hAnsi="Calibri" w:eastAsia="Calibri" w:cs="Calibri"/>
              </w:rPr>
              <w:t>Live performances</w:t>
            </w:r>
          </w:p>
          <w:p w:rsidRPr="001D7661" w:rsidR="00EC6DBA" w:rsidP="4F019C73" w:rsidRDefault="00EC6DBA" w14:paraId="7AD564D5" w14:textId="4A2E7EC7" w14:noSpellErr="1">
            <w:pPr>
              <w:pStyle w:val="ListParagraph"/>
              <w:spacing w:before="120" w:after="120"/>
              <w:rPr>
                <w:rFonts w:ascii="Calibri" w:hAnsi="Calibri" w:eastAsia="Calibri" w:cs="Calibri"/>
              </w:rPr>
            </w:pPr>
            <w:r w:rsidRPr="4F019C73" w:rsidR="24C74F5E">
              <w:rPr>
                <w:rFonts w:ascii="Calibri" w:hAnsi="Calibri" w:eastAsia="Calibri" w:cs="Calibri"/>
              </w:rPr>
              <w:t>Theatre trips</w:t>
            </w:r>
          </w:p>
        </w:tc>
      </w:tr>
    </w:tbl>
    <w:p w:rsidRPr="00B73A04" w:rsidR="00751DED" w:rsidP="4F019C73" w:rsidRDefault="00EC6DBA" w14:paraId="7AD564E1" w14:textId="3D033DF5" w14:noSpellErr="1">
      <w:pPr>
        <w:pStyle w:val="Heading2"/>
        <w:tabs>
          <w:tab w:val="left" w:pos="8034"/>
        </w:tabs>
        <w:spacing w:before="600"/>
        <w:rPr>
          <w:rFonts w:ascii="Calibri" w:hAnsi="Calibri" w:eastAsia="Calibri" w:cs="Calibri"/>
        </w:rPr>
      </w:pPr>
      <w:r w:rsidRPr="4F019C73" w:rsidR="24C74F5E">
        <w:rPr>
          <w:rFonts w:ascii="Calibri" w:hAnsi="Calibri" w:eastAsia="Calibri" w:cs="Calibri"/>
        </w:rPr>
        <w:t>The future</w:t>
      </w:r>
    </w:p>
    <w:tbl>
      <w:tblPr>
        <w:tblW w:w="9486" w:type="dxa"/>
        <w:tblCellMar>
          <w:left w:w="10" w:type="dxa"/>
          <w:right w:w="10" w:type="dxa"/>
        </w:tblCellMar>
        <w:tblLook w:val="0000" w:firstRow="0" w:lastRow="0" w:firstColumn="0" w:lastColumn="0" w:noHBand="0" w:noVBand="0"/>
      </w:tblPr>
      <w:tblGrid>
        <w:gridCol w:w="9486"/>
      </w:tblGrid>
      <w:tr w:rsidRPr="00B73A04" w:rsidR="00751DED" w:rsidTr="4F019C73" w14:paraId="7AD564E5"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4F019C73" w:rsidRDefault="006D248E" w14:paraId="70F90594" w14:textId="77777777" w14:noSpellErr="1">
            <w:pPr>
              <w:rPr>
                <w:rFonts w:ascii="Calibri" w:hAnsi="Calibri" w:eastAsia="Calibri" w:cs="Calibri"/>
              </w:rPr>
            </w:pPr>
            <w:r w:rsidRPr="4F019C73" w:rsidR="6CDB6949">
              <w:rPr>
                <w:rFonts w:ascii="Calibri" w:hAnsi="Calibri" w:eastAsia="Calibri" w:cs="Calibri"/>
              </w:rPr>
              <w:t xml:space="preserve">As we look to use the 2024 – 2025 academic year to re-establish the Music department within Performing Arts at St Augustine’s we </w:t>
            </w:r>
            <w:r w:rsidRPr="4F019C73" w:rsidR="2AA7BCCE">
              <w:rPr>
                <w:rFonts w:ascii="Calibri" w:hAnsi="Calibri" w:eastAsia="Calibri" w:cs="Calibri"/>
              </w:rPr>
              <w:t>look to achieve the following in the upcoming academic years:</w:t>
            </w:r>
          </w:p>
          <w:p w:rsidR="001F24F9" w:rsidP="4F019C73" w:rsidRDefault="00B450BA" w14:paraId="39C9C47B" w14:textId="2D2826A8" w14:noSpellErr="1">
            <w:pPr>
              <w:pStyle w:val="ListParagraph"/>
              <w:rPr>
                <w:rFonts w:ascii="Calibri" w:hAnsi="Calibri" w:eastAsia="Calibri" w:cs="Calibri"/>
              </w:rPr>
            </w:pPr>
            <w:r w:rsidRPr="4F019C73" w:rsidR="617A0580">
              <w:rPr>
                <w:rFonts w:ascii="Calibri" w:hAnsi="Calibri" w:eastAsia="Calibri" w:cs="Calibri"/>
              </w:rPr>
              <w:t xml:space="preserve">Building and </w:t>
            </w:r>
            <w:r w:rsidRPr="4F019C73" w:rsidR="617A0580">
              <w:rPr>
                <w:rFonts w:ascii="Calibri" w:hAnsi="Calibri" w:eastAsia="Calibri" w:cs="Calibri"/>
              </w:rPr>
              <w:t>establishing</w:t>
            </w:r>
            <w:r w:rsidRPr="4F019C73" w:rsidR="617A0580">
              <w:rPr>
                <w:rFonts w:ascii="Calibri" w:hAnsi="Calibri" w:eastAsia="Calibri" w:cs="Calibri"/>
              </w:rPr>
              <w:t xml:space="preserve"> a GCSE curriculum, and consistent cohort</w:t>
            </w:r>
          </w:p>
          <w:p w:rsidR="001F24F9" w:rsidP="4F019C73" w:rsidRDefault="001F24F9" w14:paraId="7749EE53" w14:textId="608E9142" w14:noSpellErr="1">
            <w:pPr>
              <w:pStyle w:val="ListParagraph"/>
              <w:rPr>
                <w:rFonts w:ascii="Calibri" w:hAnsi="Calibri" w:eastAsia="Calibri" w:cs="Calibri"/>
              </w:rPr>
            </w:pPr>
            <w:r w:rsidRPr="4F019C73" w:rsidR="2AA7BCCE">
              <w:rPr>
                <w:rFonts w:ascii="Calibri" w:hAnsi="Calibri" w:eastAsia="Calibri" w:cs="Calibri"/>
              </w:rPr>
              <w:t xml:space="preserve">Building and </w:t>
            </w:r>
            <w:r w:rsidRPr="4F019C73" w:rsidR="2AA7BCCE">
              <w:rPr>
                <w:rFonts w:ascii="Calibri" w:hAnsi="Calibri" w:eastAsia="Calibri" w:cs="Calibri"/>
              </w:rPr>
              <w:t>establishing</w:t>
            </w:r>
            <w:r w:rsidRPr="4F019C73" w:rsidR="2AA7BCCE">
              <w:rPr>
                <w:rFonts w:ascii="Calibri" w:hAnsi="Calibri" w:eastAsia="Calibri" w:cs="Calibri"/>
              </w:rPr>
              <w:t xml:space="preserve"> an A Level c</w:t>
            </w:r>
            <w:r w:rsidRPr="4F019C73" w:rsidR="617A0580">
              <w:rPr>
                <w:rFonts w:ascii="Calibri" w:hAnsi="Calibri" w:eastAsia="Calibri" w:cs="Calibri"/>
              </w:rPr>
              <w:t>urriculum, and consistent cohort</w:t>
            </w:r>
          </w:p>
          <w:p w:rsidR="001F24F9" w:rsidP="4F019C73" w:rsidRDefault="001F24F9" w14:paraId="6ECEDE93" w14:textId="77777777" w14:noSpellErr="1">
            <w:pPr>
              <w:pStyle w:val="ListParagraph"/>
              <w:rPr>
                <w:rFonts w:ascii="Calibri" w:hAnsi="Calibri" w:eastAsia="Calibri" w:cs="Calibri"/>
              </w:rPr>
            </w:pPr>
            <w:r w:rsidRPr="4F019C73" w:rsidR="2AA7BCCE">
              <w:rPr>
                <w:rFonts w:ascii="Calibri" w:hAnsi="Calibri" w:eastAsia="Calibri" w:cs="Calibri"/>
              </w:rPr>
              <w:t>Establishing a student orchestra</w:t>
            </w:r>
          </w:p>
          <w:p w:rsidR="00F70657" w:rsidP="4F019C73" w:rsidRDefault="00F70657" w14:paraId="02E57BDC" w14:textId="57EE76E3" w14:noSpellErr="1">
            <w:pPr>
              <w:pStyle w:val="ListParagraph"/>
              <w:rPr>
                <w:rFonts w:ascii="Calibri" w:hAnsi="Calibri" w:eastAsia="Calibri" w:cs="Calibri"/>
              </w:rPr>
            </w:pPr>
            <w:r w:rsidRPr="4F019C73" w:rsidR="1F22E1CE">
              <w:rPr>
                <w:rFonts w:ascii="Calibri" w:hAnsi="Calibri" w:eastAsia="Calibri" w:cs="Calibri"/>
              </w:rPr>
              <w:t>Integrate a culture of performance and Performing Arts appreciation within the school community</w:t>
            </w:r>
          </w:p>
          <w:p w:rsidR="001F24F9" w:rsidP="4F019C73" w:rsidRDefault="001F24F9" w14:paraId="5595CC16" w14:textId="77777777" w14:noSpellErr="1">
            <w:pPr>
              <w:pStyle w:val="ListParagraph"/>
              <w:rPr>
                <w:rFonts w:ascii="Calibri" w:hAnsi="Calibri" w:eastAsia="Calibri" w:cs="Calibri"/>
              </w:rPr>
            </w:pPr>
            <w:r w:rsidRPr="4F019C73" w:rsidR="2AA7BCCE">
              <w:rPr>
                <w:rFonts w:ascii="Calibri" w:hAnsi="Calibri" w:eastAsia="Calibri" w:cs="Calibri"/>
              </w:rPr>
              <w:t>Annual Spring Concerts</w:t>
            </w:r>
          </w:p>
          <w:p w:rsidR="001F24F9" w:rsidP="4F019C73" w:rsidRDefault="001F24F9" w14:paraId="1949017F" w14:textId="77777777" w14:noSpellErr="1">
            <w:pPr>
              <w:pStyle w:val="ListParagraph"/>
              <w:rPr>
                <w:rFonts w:ascii="Calibri" w:hAnsi="Calibri" w:eastAsia="Calibri" w:cs="Calibri"/>
              </w:rPr>
            </w:pPr>
            <w:r w:rsidRPr="4F019C73" w:rsidR="2AA7BCCE">
              <w:rPr>
                <w:rFonts w:ascii="Calibri" w:hAnsi="Calibri" w:eastAsia="Calibri" w:cs="Calibri"/>
              </w:rPr>
              <w:t>Biannual</w:t>
            </w:r>
            <w:r w:rsidRPr="4F019C73" w:rsidR="5EA71E8A">
              <w:rPr>
                <w:rFonts w:ascii="Calibri" w:hAnsi="Calibri" w:eastAsia="Calibri" w:cs="Calibri"/>
              </w:rPr>
              <w:t xml:space="preserve"> musical (school production) supported</w:t>
            </w:r>
            <w:r w:rsidRPr="4F019C73" w:rsidR="1F22E1CE">
              <w:rPr>
                <w:rFonts w:ascii="Calibri" w:hAnsi="Calibri" w:eastAsia="Calibri" w:cs="Calibri"/>
              </w:rPr>
              <w:t xml:space="preserve"> </w:t>
            </w:r>
            <w:r w:rsidRPr="4F019C73" w:rsidR="1F22E1CE">
              <w:rPr>
                <w:rFonts w:ascii="Calibri" w:hAnsi="Calibri" w:eastAsia="Calibri" w:cs="Calibri"/>
              </w:rPr>
              <w:t>more and more</w:t>
            </w:r>
            <w:r w:rsidRPr="4F019C73" w:rsidR="1F22E1CE">
              <w:rPr>
                <w:rFonts w:ascii="Calibri" w:hAnsi="Calibri" w:eastAsia="Calibri" w:cs="Calibri"/>
              </w:rPr>
              <w:t xml:space="preserve"> by the student orchestra and a cast of more confident singers</w:t>
            </w:r>
          </w:p>
          <w:p w:rsidRPr="001F24F9" w:rsidR="00F70657" w:rsidP="4F019C73" w:rsidRDefault="00F70657" w14:paraId="7AD564E4" w14:textId="4F5A1FE2" w14:noSpellErr="1">
            <w:pPr>
              <w:pStyle w:val="ListParagraph"/>
              <w:rPr>
                <w:rFonts w:ascii="Calibri" w:hAnsi="Calibri" w:eastAsia="Calibri" w:cs="Calibri"/>
              </w:rPr>
            </w:pPr>
            <w:r w:rsidRPr="4F019C73" w:rsidR="1F22E1CE">
              <w:rPr>
                <w:rFonts w:ascii="Calibri" w:hAnsi="Calibri" w:eastAsia="Calibri" w:cs="Calibri"/>
              </w:rPr>
              <w:t xml:space="preserve">Biannual school play, with all music (including soundscapes of scenes) played and when </w:t>
            </w:r>
            <w:r w:rsidRPr="4F019C73" w:rsidR="1F22E1CE">
              <w:rPr>
                <w:rFonts w:ascii="Calibri" w:hAnsi="Calibri" w:eastAsia="Calibri" w:cs="Calibri"/>
              </w:rPr>
              <w:t>appropriate composed</w:t>
            </w:r>
            <w:r w:rsidRPr="4F019C73" w:rsidR="1F22E1CE">
              <w:rPr>
                <w:rFonts w:ascii="Calibri" w:hAnsi="Calibri" w:eastAsia="Calibri" w:cs="Calibri"/>
              </w:rPr>
              <w:t xml:space="preserve"> by students. </w:t>
            </w:r>
          </w:p>
        </w:tc>
      </w:tr>
      <w:bookmarkEnd w:id="14"/>
      <w:bookmarkEnd w:id="15"/>
      <w:bookmarkEnd w:id="16"/>
    </w:tbl>
    <w:p w:rsidRPr="00B73A04" w:rsidR="00751DED" w:rsidP="4F019C73" w:rsidRDefault="00751DED" w14:paraId="7AD564EC" w14:textId="77777777" w14:noSpellErr="1">
      <w:pPr>
        <w:rPr>
          <w:rFonts w:ascii="Calibri" w:hAnsi="Calibri" w:eastAsia="Calibri" w:cs="Calibri"/>
        </w:rPr>
      </w:pPr>
    </w:p>
    <w:sectPr w:rsidRPr="00B73A04" w:rsidR="00751DED">
      <w:headerReference w:type="default" r:id="rId8"/>
      <w:footerReference w:type="default" r:id="rId9"/>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852E6" w:rsidRDefault="004852E6" w14:paraId="7A625692" w14:textId="77777777">
      <w:pPr>
        <w:spacing w:after="0" w:line="240" w:lineRule="auto"/>
      </w:pPr>
      <w:r>
        <w:separator/>
      </w:r>
    </w:p>
  </w:endnote>
  <w:endnote w:type="continuationSeparator" w:id="0">
    <w:p w:rsidR="004852E6" w:rsidRDefault="004852E6" w14:paraId="7C829A39" w14:textId="77777777">
      <w:pPr>
        <w:spacing w:after="0" w:line="240" w:lineRule="auto"/>
      </w:pPr>
      <w:r>
        <w:continuationSeparator/>
      </w:r>
    </w:p>
  </w:endnote>
  <w:endnote w:type="continuationNotice" w:id="1">
    <w:p w:rsidR="004852E6" w:rsidRDefault="004852E6" w14:paraId="3582CD6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5877" w:rsidRDefault="00F15877" w14:paraId="7AD564A3"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852E6" w:rsidRDefault="004852E6" w14:paraId="0D6361AE" w14:textId="77777777">
      <w:pPr>
        <w:spacing w:after="0" w:line="240" w:lineRule="auto"/>
      </w:pPr>
      <w:r>
        <w:separator/>
      </w:r>
    </w:p>
  </w:footnote>
  <w:footnote w:type="continuationSeparator" w:id="0">
    <w:p w:rsidR="004852E6" w:rsidRDefault="004852E6" w14:paraId="78C13A11" w14:textId="77777777">
      <w:pPr>
        <w:spacing w:after="0" w:line="240" w:lineRule="auto"/>
      </w:pPr>
      <w:r>
        <w:continuationSeparator/>
      </w:r>
    </w:p>
  </w:footnote>
  <w:footnote w:type="continuationNotice" w:id="1">
    <w:p w:rsidR="004852E6" w:rsidRDefault="004852E6" w14:paraId="792382A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5877" w:rsidRDefault="00F15877" w14:paraId="7AD564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F7F6DEA"/>
    <w:multiLevelType w:val="hybridMultilevel"/>
    <w:tmpl w:val="7EC4CB2A"/>
    <w:lvl w:ilvl="0" w:tplc="A1ACD4DC">
      <w:start w:val="2024"/>
      <w:numFmt w:val="bullet"/>
      <w:lvlText w:val="-"/>
      <w:lvlJc w:val="left"/>
      <w:pPr>
        <w:ind w:left="720" w:hanging="360"/>
      </w:pPr>
      <w:rPr>
        <w:rFonts w:hint="default" w:ascii="Avenir Book" w:hAnsi="Avenir Book"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79387350">
    <w:abstractNumId w:val="16"/>
  </w:num>
  <w:num w:numId="2" w16cid:durableId="1495416476">
    <w:abstractNumId w:val="13"/>
  </w:num>
  <w:num w:numId="3" w16cid:durableId="328876181">
    <w:abstractNumId w:val="3"/>
  </w:num>
  <w:num w:numId="4" w16cid:durableId="735518379">
    <w:abstractNumId w:val="15"/>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 w:numId="18" w16cid:durableId="18698765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40115"/>
    <w:rsid w:val="0005208B"/>
    <w:rsid w:val="00073D38"/>
    <w:rsid w:val="00082A29"/>
    <w:rsid w:val="000A4E6B"/>
    <w:rsid w:val="000A5D96"/>
    <w:rsid w:val="001645C8"/>
    <w:rsid w:val="00181ED4"/>
    <w:rsid w:val="001A079F"/>
    <w:rsid w:val="001C32E9"/>
    <w:rsid w:val="001D7661"/>
    <w:rsid w:val="001F24F9"/>
    <w:rsid w:val="00252171"/>
    <w:rsid w:val="002A113E"/>
    <w:rsid w:val="002C2F60"/>
    <w:rsid w:val="002F6F79"/>
    <w:rsid w:val="00303E48"/>
    <w:rsid w:val="00324558"/>
    <w:rsid w:val="00333460"/>
    <w:rsid w:val="0036567D"/>
    <w:rsid w:val="00365DE8"/>
    <w:rsid w:val="003D11BE"/>
    <w:rsid w:val="00417C7A"/>
    <w:rsid w:val="0042741A"/>
    <w:rsid w:val="00476E61"/>
    <w:rsid w:val="004852E6"/>
    <w:rsid w:val="004A4156"/>
    <w:rsid w:val="004C0AAC"/>
    <w:rsid w:val="004C2624"/>
    <w:rsid w:val="004D320E"/>
    <w:rsid w:val="00513339"/>
    <w:rsid w:val="005153D0"/>
    <w:rsid w:val="00526535"/>
    <w:rsid w:val="005421D1"/>
    <w:rsid w:val="00550E44"/>
    <w:rsid w:val="00586C25"/>
    <w:rsid w:val="006243DE"/>
    <w:rsid w:val="006D248E"/>
    <w:rsid w:val="007504FC"/>
    <w:rsid w:val="00751DED"/>
    <w:rsid w:val="007D4254"/>
    <w:rsid w:val="007E5808"/>
    <w:rsid w:val="00826042"/>
    <w:rsid w:val="00893E7B"/>
    <w:rsid w:val="008E5E80"/>
    <w:rsid w:val="00904AD1"/>
    <w:rsid w:val="00925165"/>
    <w:rsid w:val="009468FE"/>
    <w:rsid w:val="00964F8F"/>
    <w:rsid w:val="00A6463F"/>
    <w:rsid w:val="00A819C6"/>
    <w:rsid w:val="00A82416"/>
    <w:rsid w:val="00A8747C"/>
    <w:rsid w:val="00AA79A5"/>
    <w:rsid w:val="00AE7921"/>
    <w:rsid w:val="00B1222F"/>
    <w:rsid w:val="00B20B78"/>
    <w:rsid w:val="00B450BA"/>
    <w:rsid w:val="00B73A04"/>
    <w:rsid w:val="00C47DBC"/>
    <w:rsid w:val="00C777C0"/>
    <w:rsid w:val="00C83125"/>
    <w:rsid w:val="00C83ADB"/>
    <w:rsid w:val="00C934A9"/>
    <w:rsid w:val="00CB47C1"/>
    <w:rsid w:val="00D23C43"/>
    <w:rsid w:val="00D377E6"/>
    <w:rsid w:val="00D921C4"/>
    <w:rsid w:val="00DA67B1"/>
    <w:rsid w:val="00DB425D"/>
    <w:rsid w:val="00DD46AD"/>
    <w:rsid w:val="00E35E02"/>
    <w:rsid w:val="00E664F5"/>
    <w:rsid w:val="00E66D50"/>
    <w:rsid w:val="00E70316"/>
    <w:rsid w:val="00E913F5"/>
    <w:rsid w:val="00EC39C4"/>
    <w:rsid w:val="00EC6DBA"/>
    <w:rsid w:val="00ED4260"/>
    <w:rsid w:val="00ED5EB3"/>
    <w:rsid w:val="00F00D30"/>
    <w:rsid w:val="00F0191F"/>
    <w:rsid w:val="00F15877"/>
    <w:rsid w:val="00F502CA"/>
    <w:rsid w:val="00F70657"/>
    <w:rsid w:val="00F90338"/>
    <w:rsid w:val="00FA1E13"/>
    <w:rsid w:val="00FC2862"/>
    <w:rsid w:val="00FC391D"/>
    <w:rsid w:val="00FD1D32"/>
    <w:rsid w:val="061A5D2A"/>
    <w:rsid w:val="0C360AB5"/>
    <w:rsid w:val="0CB906D8"/>
    <w:rsid w:val="0D7E6F9B"/>
    <w:rsid w:val="17E854DA"/>
    <w:rsid w:val="1ADB9E2D"/>
    <w:rsid w:val="1C1AB593"/>
    <w:rsid w:val="1F22E1CE"/>
    <w:rsid w:val="21C179B8"/>
    <w:rsid w:val="24AFB650"/>
    <w:rsid w:val="24C74F5E"/>
    <w:rsid w:val="25267F5B"/>
    <w:rsid w:val="261189DD"/>
    <w:rsid w:val="2AA7BCCE"/>
    <w:rsid w:val="3003BD12"/>
    <w:rsid w:val="3061FF88"/>
    <w:rsid w:val="318367EB"/>
    <w:rsid w:val="324B2CD4"/>
    <w:rsid w:val="33339152"/>
    <w:rsid w:val="3571B03E"/>
    <w:rsid w:val="36E553B4"/>
    <w:rsid w:val="399C176A"/>
    <w:rsid w:val="3B1B609B"/>
    <w:rsid w:val="3FE60CF8"/>
    <w:rsid w:val="45C51CEF"/>
    <w:rsid w:val="4654DB75"/>
    <w:rsid w:val="47AEB15F"/>
    <w:rsid w:val="4A788408"/>
    <w:rsid w:val="4C069995"/>
    <w:rsid w:val="4F019C73"/>
    <w:rsid w:val="524F59D7"/>
    <w:rsid w:val="5385E696"/>
    <w:rsid w:val="5BDAB32A"/>
    <w:rsid w:val="5EA71E8A"/>
    <w:rsid w:val="5F2A03C2"/>
    <w:rsid w:val="617A0580"/>
    <w:rsid w:val="62D9E636"/>
    <w:rsid w:val="63D188C4"/>
    <w:rsid w:val="65CBA401"/>
    <w:rsid w:val="66A918D3"/>
    <w:rsid w:val="68858AED"/>
    <w:rsid w:val="69911128"/>
    <w:rsid w:val="6CDB6949"/>
    <w:rsid w:val="6D30BE19"/>
    <w:rsid w:val="6D5E7864"/>
    <w:rsid w:val="6EC6F5DA"/>
    <w:rsid w:val="711F6119"/>
    <w:rsid w:val="736D3894"/>
    <w:rsid w:val="738C0E21"/>
    <w:rsid w:val="74CB1774"/>
    <w:rsid w:val="773D43E2"/>
    <w:rsid w:val="7770B03D"/>
    <w:rsid w:val="79FB75D1"/>
    <w:rsid w:val="7B254C87"/>
    <w:rsid w:val="7C6F6B51"/>
    <w:rsid w:val="7DDFC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4" w:customStyle="1">
    <w:name w:val="WW_OutlineListStyle_4"/>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6"/>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styleId="DfESOutNumbered" w:customStyle="1">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styleId="ListParagraphChar" w:customStyle="1">
    <w:name w:val="List Paragraph Char"/>
    <w:basedOn w:val="DefaultParagraphFont"/>
    <w:rPr>
      <w:color w:val="0D0D0D"/>
      <w:sz w:val="24"/>
      <w:szCs w:val="24"/>
    </w:rPr>
  </w:style>
  <w:style w:type="numbering" w:styleId="WWOutlineListStyle3" w:customStyle="1">
    <w:name w:val="WW_OutlineListStyle_3"/>
    <w:basedOn w:val="NoList"/>
    <w:pPr>
      <w:numPr>
        <w:numId w:val="2"/>
      </w:numPr>
    </w:pPr>
  </w:style>
  <w:style w:type="numbering" w:styleId="WWOutlineListStyle2" w:customStyle="1">
    <w:name w:val="WW_OutlineListStyle_2"/>
    <w:basedOn w:val="NoList"/>
    <w:pPr>
      <w:numPr>
        <w:numId w:val="3"/>
      </w:numPr>
    </w:pPr>
  </w:style>
  <w:style w:type="numbering" w:styleId="WWOutlineListStyle1" w:customStyle="1">
    <w:name w:val="WW_OutlineListStyle_1"/>
    <w:basedOn w:val="NoList"/>
    <w:pPr>
      <w:numPr>
        <w:numId w:val="4"/>
      </w:numPr>
    </w:pPr>
  </w:style>
  <w:style w:type="numbering" w:styleId="WWOutlineListStyle" w:customStyle="1">
    <w:name w:val="WW_OutlineListStyle"/>
    <w:basedOn w:val="NoList"/>
    <w:pPr>
      <w:numPr>
        <w:numId w:val="5"/>
      </w:numPr>
    </w:pPr>
  </w:style>
  <w:style w:type="numbering" w:styleId="LFO3" w:customStyle="1">
    <w:name w:val="LFO3"/>
    <w:basedOn w:val="NoList"/>
    <w:pPr>
      <w:numPr>
        <w:numId w:val="6"/>
      </w:numPr>
    </w:pPr>
  </w:style>
  <w:style w:type="numbering" w:styleId="LFO4" w:customStyle="1">
    <w:name w:val="LFO4"/>
    <w:basedOn w:val="NoList"/>
    <w:pPr>
      <w:numPr>
        <w:numId w:val="7"/>
      </w:numPr>
    </w:pPr>
  </w:style>
  <w:style w:type="numbering" w:styleId="LFO6" w:customStyle="1">
    <w:name w:val="LFO6"/>
    <w:basedOn w:val="NoList"/>
    <w:pPr>
      <w:numPr>
        <w:numId w:val="8"/>
      </w:numPr>
    </w:pPr>
  </w:style>
  <w:style w:type="numbering" w:styleId="LFO9" w:customStyle="1">
    <w:name w:val="LFO9"/>
    <w:basedOn w:val="NoList"/>
    <w:pPr>
      <w:numPr>
        <w:numId w:val="9"/>
      </w:numPr>
    </w:pPr>
  </w:style>
  <w:style w:type="numbering" w:styleId="LFO10" w:customStyle="1">
    <w:name w:val="LFO10"/>
    <w:basedOn w:val="NoList"/>
    <w:pPr>
      <w:numPr>
        <w:numId w:val="10"/>
      </w:numPr>
    </w:pPr>
  </w:style>
  <w:style w:type="numbering" w:styleId="LFO25" w:customStyle="1">
    <w:name w:val="LFO25"/>
    <w:basedOn w:val="NoList"/>
    <w:pPr>
      <w:numPr>
        <w:numId w:val="11"/>
      </w:numPr>
    </w:pPr>
  </w:style>
  <w:style w:type="numbering" w:styleId="LFO28" w:customStyle="1">
    <w:name w:val="LFO28"/>
    <w:basedOn w:val="NoList"/>
    <w:pPr>
      <w:numPr>
        <w:numId w:val="12"/>
      </w:numPr>
    </w:pPr>
  </w:style>
  <w:style w:type="numbering" w:styleId="LFO30" w:customStyle="1">
    <w:name w:val="LFO30"/>
    <w:basedOn w:val="NoList"/>
    <w:pPr>
      <w:numPr>
        <w:numId w:val="13"/>
      </w:numPr>
    </w:pPr>
  </w:style>
  <w:style w:type="numbering" w:styleId="LFO34" w:customStyle="1">
    <w:name w:val="LFO34"/>
    <w:basedOn w:val="NoList"/>
    <w:pPr>
      <w:numPr>
        <w:numId w:val="14"/>
      </w:numPr>
    </w:pPr>
  </w:style>
  <w:style w:type="numbering" w:styleId="LFO36" w:customStyle="1">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05105">
      <w:bodyDiv w:val="1"/>
      <w:marLeft w:val="0"/>
      <w:marRight w:val="0"/>
      <w:marTop w:val="0"/>
      <w:marBottom w:val="0"/>
      <w:divBdr>
        <w:top w:val="none" w:sz="0" w:space="0" w:color="auto"/>
        <w:left w:val="none" w:sz="0" w:space="0" w:color="auto"/>
        <w:bottom w:val="none" w:sz="0" w:space="0" w:color="auto"/>
        <w:right w:val="none" w:sz="0" w:space="0" w:color="auto"/>
      </w:divBdr>
    </w:div>
    <w:div w:id="225070365">
      <w:bodyDiv w:val="1"/>
      <w:marLeft w:val="0"/>
      <w:marRight w:val="0"/>
      <w:marTop w:val="0"/>
      <w:marBottom w:val="0"/>
      <w:divBdr>
        <w:top w:val="none" w:sz="0" w:space="0" w:color="auto"/>
        <w:left w:val="none" w:sz="0" w:space="0" w:color="auto"/>
        <w:bottom w:val="none" w:sz="0" w:space="0" w:color="auto"/>
        <w:right w:val="none" w:sz="0" w:space="0" w:color="auto"/>
      </w:divBdr>
    </w:div>
    <w:div w:id="225452663">
      <w:bodyDiv w:val="1"/>
      <w:marLeft w:val="0"/>
      <w:marRight w:val="0"/>
      <w:marTop w:val="0"/>
      <w:marBottom w:val="0"/>
      <w:divBdr>
        <w:top w:val="none" w:sz="0" w:space="0" w:color="auto"/>
        <w:left w:val="none" w:sz="0" w:space="0" w:color="auto"/>
        <w:bottom w:val="none" w:sz="0" w:space="0" w:color="auto"/>
        <w:right w:val="none" w:sz="0" w:space="0" w:color="auto"/>
      </w:divBdr>
    </w:div>
    <w:div w:id="574513611">
      <w:bodyDiv w:val="1"/>
      <w:marLeft w:val="0"/>
      <w:marRight w:val="0"/>
      <w:marTop w:val="0"/>
      <w:marBottom w:val="0"/>
      <w:divBdr>
        <w:top w:val="none" w:sz="0" w:space="0" w:color="auto"/>
        <w:left w:val="none" w:sz="0" w:space="0" w:color="auto"/>
        <w:bottom w:val="none" w:sz="0" w:space="0" w:color="auto"/>
        <w:right w:val="none" w:sz="0" w:space="0" w:color="auto"/>
      </w:divBdr>
    </w:div>
    <w:div w:id="1110390671">
      <w:bodyDiv w:val="1"/>
      <w:marLeft w:val="0"/>
      <w:marRight w:val="0"/>
      <w:marTop w:val="0"/>
      <w:marBottom w:val="0"/>
      <w:divBdr>
        <w:top w:val="none" w:sz="0" w:space="0" w:color="auto"/>
        <w:left w:val="none" w:sz="0" w:space="0" w:color="auto"/>
        <w:bottom w:val="none" w:sz="0" w:space="0" w:color="auto"/>
        <w:right w:val="none" w:sz="0" w:space="0" w:color="auto"/>
      </w:divBdr>
    </w:div>
    <w:div w:id="1476526102">
      <w:bodyDiv w:val="1"/>
      <w:marLeft w:val="0"/>
      <w:marRight w:val="0"/>
      <w:marTop w:val="0"/>
      <w:marBottom w:val="0"/>
      <w:divBdr>
        <w:top w:val="none" w:sz="0" w:space="0" w:color="auto"/>
        <w:left w:val="none" w:sz="0" w:space="0" w:color="auto"/>
        <w:bottom w:val="none" w:sz="0" w:space="0" w:color="auto"/>
        <w:right w:val="none" w:sz="0" w:space="0" w:color="auto"/>
      </w:divBdr>
    </w:div>
    <w:div w:id="1484545942">
      <w:bodyDiv w:val="1"/>
      <w:marLeft w:val="0"/>
      <w:marRight w:val="0"/>
      <w:marTop w:val="0"/>
      <w:marBottom w:val="0"/>
      <w:divBdr>
        <w:top w:val="none" w:sz="0" w:space="0" w:color="auto"/>
        <w:left w:val="none" w:sz="0" w:space="0" w:color="auto"/>
        <w:bottom w:val="none" w:sz="0" w:space="0" w:color="auto"/>
        <w:right w:val="none" w:sz="0" w:space="0" w:color="auto"/>
      </w:divBdr>
    </w:div>
    <w:div w:id="1746031413">
      <w:bodyDiv w:val="1"/>
      <w:marLeft w:val="0"/>
      <w:marRight w:val="0"/>
      <w:marTop w:val="0"/>
      <w:marBottom w:val="0"/>
      <w:divBdr>
        <w:top w:val="none" w:sz="0" w:space="0" w:color="auto"/>
        <w:left w:val="none" w:sz="0" w:space="0" w:color="auto"/>
        <w:bottom w:val="none" w:sz="0" w:space="0" w:color="auto"/>
        <w:right w:val="none" w:sz="0" w:space="0" w:color="auto"/>
      </w:divBdr>
    </w:div>
    <w:div w:id="1755202166">
      <w:bodyDiv w:val="1"/>
      <w:marLeft w:val="0"/>
      <w:marRight w:val="0"/>
      <w:marTop w:val="0"/>
      <w:marBottom w:val="0"/>
      <w:divBdr>
        <w:top w:val="none" w:sz="0" w:space="0" w:color="auto"/>
        <w:left w:val="none" w:sz="0" w:space="0" w:color="auto"/>
        <w:bottom w:val="none" w:sz="0" w:space="0" w:color="auto"/>
        <w:right w:val="none" w:sz="0" w:space="0" w:color="auto"/>
      </w:divBdr>
    </w:div>
    <w:div w:id="2115517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School music development plan summary template</dc:title>
  <dc:subject/>
  <dc:creator>Department for Education</dc:creator>
  <dc:description/>
  <lastModifiedBy>R KELLY</lastModifiedBy>
  <revision>21</revision>
  <lastPrinted>2014-09-18T05:26:00.0000000Z</lastPrinted>
  <dcterms:created xsi:type="dcterms:W3CDTF">2024-07-17T14:24:00.0000000Z</dcterms:created>
  <dcterms:modified xsi:type="dcterms:W3CDTF">2024-08-15T11:15:38.8168288Z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